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7C854" w14:textId="77777777" w:rsidR="001664A4" w:rsidRPr="004652E0" w:rsidRDefault="001664A4" w:rsidP="007615AC">
      <w:pPr>
        <w:autoSpaceDE w:val="0"/>
        <w:autoSpaceDN w:val="0"/>
        <w:adjustRightInd w:val="0"/>
        <w:ind w:right="-285"/>
        <w:rPr>
          <w:rFonts w:ascii="Arial" w:hAnsi="Arial" w:cs="Arial"/>
          <w:b/>
          <w:bCs/>
          <w:u w:val="single"/>
        </w:rPr>
      </w:pPr>
      <w:r w:rsidRPr="004652E0">
        <w:rPr>
          <w:rFonts w:ascii="Arial" w:hAnsi="Arial" w:cs="Arial"/>
          <w:b/>
          <w:bCs/>
          <w:u w:val="single"/>
        </w:rPr>
        <w:t xml:space="preserve">Allegato </w:t>
      </w:r>
      <w:r w:rsidR="005D750D" w:rsidRPr="004652E0">
        <w:rPr>
          <w:rFonts w:ascii="Arial" w:hAnsi="Arial" w:cs="Arial"/>
          <w:b/>
          <w:bCs/>
          <w:u w:val="single"/>
        </w:rPr>
        <w:t>1</w:t>
      </w:r>
      <w:r w:rsidR="007615AC" w:rsidRPr="004652E0">
        <w:rPr>
          <w:rFonts w:ascii="Arial" w:hAnsi="Arial" w:cs="Arial"/>
          <w:b/>
          <w:bCs/>
          <w:u w:val="single"/>
        </w:rPr>
        <w:t xml:space="preserve"> al Regolamento dei Corsi di Master, di Perfezionamento e di Aggiornamento</w:t>
      </w:r>
    </w:p>
    <w:p w14:paraId="670D1462" w14:textId="77777777" w:rsidR="001664A4" w:rsidRPr="004652E0" w:rsidRDefault="001664A4" w:rsidP="00016399">
      <w:pPr>
        <w:autoSpaceDE w:val="0"/>
        <w:autoSpaceDN w:val="0"/>
        <w:adjustRightInd w:val="0"/>
        <w:jc w:val="right"/>
        <w:rPr>
          <w:rFonts w:ascii="Arial" w:hAnsi="Arial" w:cs="Arial"/>
          <w:b/>
          <w:bCs/>
          <w:u w:val="single"/>
        </w:rPr>
      </w:pPr>
    </w:p>
    <w:p w14:paraId="7BD3D395" w14:textId="77777777" w:rsidR="00C77369" w:rsidRPr="004652E0" w:rsidRDefault="00C77369" w:rsidP="00016399">
      <w:pPr>
        <w:autoSpaceDE w:val="0"/>
        <w:autoSpaceDN w:val="0"/>
        <w:adjustRightInd w:val="0"/>
        <w:jc w:val="right"/>
        <w:rPr>
          <w:rFonts w:ascii="Arial" w:hAnsi="Arial" w:cs="Arial"/>
          <w:b/>
          <w:bCs/>
          <w:u w:val="single"/>
        </w:rPr>
      </w:pPr>
    </w:p>
    <w:p w14:paraId="0868EF1F" w14:textId="77777777" w:rsidR="00C77369" w:rsidRPr="004652E0" w:rsidRDefault="00C77369" w:rsidP="00016399">
      <w:pPr>
        <w:autoSpaceDE w:val="0"/>
        <w:autoSpaceDN w:val="0"/>
        <w:adjustRightInd w:val="0"/>
        <w:jc w:val="right"/>
        <w:rPr>
          <w:rFonts w:ascii="Arial" w:hAnsi="Arial" w:cs="Arial"/>
          <w:b/>
          <w:bCs/>
          <w:u w:val="single"/>
        </w:rPr>
      </w:pPr>
    </w:p>
    <w:p w14:paraId="3CAA32A2" w14:textId="77777777" w:rsidR="001664A4" w:rsidRPr="004652E0" w:rsidRDefault="001664A4" w:rsidP="00016399">
      <w:pPr>
        <w:autoSpaceDE w:val="0"/>
        <w:autoSpaceDN w:val="0"/>
        <w:adjustRightInd w:val="0"/>
        <w:jc w:val="right"/>
        <w:rPr>
          <w:rFonts w:ascii="Arial" w:hAnsi="Arial" w:cs="Arial"/>
          <w:b/>
          <w:bCs/>
          <w:u w:val="single"/>
        </w:rPr>
      </w:pPr>
    </w:p>
    <w:p w14:paraId="6865376F" w14:textId="77777777" w:rsidR="0081382A" w:rsidRPr="004652E0" w:rsidRDefault="0081382A" w:rsidP="00C77369">
      <w:pPr>
        <w:pStyle w:val="Titolo"/>
        <w:rPr>
          <w:rFonts w:ascii="Arial" w:hAnsi="Arial" w:cs="Arial"/>
          <w:sz w:val="32"/>
        </w:rPr>
      </w:pPr>
      <w:r w:rsidRPr="004652E0">
        <w:rPr>
          <w:rFonts w:ascii="Arial" w:hAnsi="Arial" w:cs="Arial"/>
          <w:sz w:val="32"/>
        </w:rPr>
        <w:t xml:space="preserve">PARTE I - INFORMAZIONI </w:t>
      </w:r>
      <w:r w:rsidR="00E73DDA" w:rsidRPr="004652E0">
        <w:rPr>
          <w:rFonts w:ascii="Arial" w:hAnsi="Arial" w:cs="Arial"/>
          <w:sz w:val="32"/>
        </w:rPr>
        <w:t>GENERALI</w:t>
      </w:r>
    </w:p>
    <w:p w14:paraId="0E0C7B36" w14:textId="77777777" w:rsidR="00E73DDA" w:rsidRPr="004652E0" w:rsidRDefault="00E73DDA" w:rsidP="007C4343">
      <w:pPr>
        <w:autoSpaceDE w:val="0"/>
        <w:autoSpaceDN w:val="0"/>
        <w:adjustRightInd w:val="0"/>
        <w:jc w:val="both"/>
        <w:rPr>
          <w:rFonts w:ascii="Arial" w:hAnsi="Arial" w:cs="Arial"/>
        </w:rPr>
      </w:pPr>
    </w:p>
    <w:p w14:paraId="0FDF90F3" w14:textId="77777777" w:rsidR="00124C5B" w:rsidRPr="004652E0"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444"/>
      </w:tblGrid>
      <w:tr w:rsidR="00327CA7" w:rsidRPr="004652E0" w14:paraId="74873BD5" w14:textId="77777777" w:rsidTr="00327CA7">
        <w:tc>
          <w:tcPr>
            <w:tcW w:w="4219" w:type="dxa"/>
            <w:shd w:val="clear" w:color="auto" w:fill="auto"/>
          </w:tcPr>
          <w:p w14:paraId="0EC874F3" w14:textId="77777777" w:rsidR="00327CA7" w:rsidRPr="004652E0" w:rsidRDefault="00327CA7" w:rsidP="00327CA7">
            <w:pPr>
              <w:autoSpaceDE w:val="0"/>
              <w:autoSpaceDN w:val="0"/>
              <w:adjustRightInd w:val="0"/>
              <w:jc w:val="both"/>
              <w:rPr>
                <w:rFonts w:ascii="Arial" w:hAnsi="Arial" w:cs="Arial"/>
                <w:b/>
                <w:sz w:val="22"/>
              </w:rPr>
            </w:pPr>
            <w:r w:rsidRPr="004652E0">
              <w:rPr>
                <w:rFonts w:ascii="Arial" w:hAnsi="Arial" w:cs="Arial"/>
                <w:b/>
                <w:sz w:val="22"/>
              </w:rPr>
              <w:t>Tipologia di corso</w:t>
            </w:r>
          </w:p>
          <w:p w14:paraId="3B3B4A5F" w14:textId="77777777" w:rsidR="00327CA7" w:rsidRPr="004652E0" w:rsidRDefault="00327CA7" w:rsidP="00327CA7">
            <w:pPr>
              <w:autoSpaceDE w:val="0"/>
              <w:autoSpaceDN w:val="0"/>
              <w:adjustRightInd w:val="0"/>
              <w:jc w:val="both"/>
              <w:rPr>
                <w:rFonts w:ascii="Arial" w:hAnsi="Arial" w:cs="Arial"/>
                <w:b/>
                <w:sz w:val="22"/>
              </w:rPr>
            </w:pPr>
          </w:p>
        </w:tc>
        <w:tc>
          <w:tcPr>
            <w:tcW w:w="5528" w:type="dxa"/>
            <w:shd w:val="clear" w:color="auto" w:fill="auto"/>
          </w:tcPr>
          <w:p w14:paraId="6CA0EBE9" w14:textId="77777777" w:rsidR="00327CA7" w:rsidRPr="004652E0" w:rsidRDefault="00327CA7" w:rsidP="00327CA7">
            <w:pPr>
              <w:autoSpaceDE w:val="0"/>
              <w:autoSpaceDN w:val="0"/>
              <w:adjustRightInd w:val="0"/>
              <w:jc w:val="center"/>
              <w:rPr>
                <w:rFonts w:ascii="Arial" w:hAnsi="Arial" w:cs="Arial"/>
                <w:i/>
                <w:sz w:val="22"/>
                <w:highlight w:val="yellow"/>
              </w:rPr>
            </w:pPr>
            <w:r w:rsidRPr="004652E0">
              <w:rPr>
                <w:rFonts w:ascii="Arial" w:hAnsi="Arial" w:cs="Arial"/>
                <w:i/>
                <w:sz w:val="22"/>
              </w:rPr>
              <w:t>Master di secondo livello-</w:t>
            </w:r>
          </w:p>
        </w:tc>
      </w:tr>
      <w:tr w:rsidR="00327CA7" w:rsidRPr="004652E0" w14:paraId="47E716D3" w14:textId="77777777" w:rsidTr="00327CA7">
        <w:tc>
          <w:tcPr>
            <w:tcW w:w="4219" w:type="dxa"/>
            <w:shd w:val="clear" w:color="auto" w:fill="auto"/>
          </w:tcPr>
          <w:p w14:paraId="030F53B1" w14:textId="77777777" w:rsidR="00327CA7" w:rsidRPr="004652E0" w:rsidRDefault="00327CA7" w:rsidP="00327CA7">
            <w:pPr>
              <w:autoSpaceDE w:val="0"/>
              <w:autoSpaceDN w:val="0"/>
              <w:adjustRightInd w:val="0"/>
              <w:jc w:val="both"/>
              <w:rPr>
                <w:rFonts w:ascii="Arial" w:hAnsi="Arial" w:cs="Arial"/>
                <w:b/>
                <w:sz w:val="22"/>
              </w:rPr>
            </w:pPr>
            <w:r w:rsidRPr="004652E0">
              <w:rPr>
                <w:rFonts w:ascii="Arial" w:hAnsi="Arial" w:cs="Arial"/>
                <w:b/>
                <w:sz w:val="22"/>
              </w:rPr>
              <w:t>Titolo del corso</w:t>
            </w:r>
          </w:p>
          <w:p w14:paraId="7E0A63C5" w14:textId="77777777" w:rsidR="00327CA7" w:rsidRPr="004652E0" w:rsidRDefault="00327CA7" w:rsidP="00327CA7">
            <w:pPr>
              <w:autoSpaceDE w:val="0"/>
              <w:autoSpaceDN w:val="0"/>
              <w:adjustRightInd w:val="0"/>
              <w:jc w:val="both"/>
              <w:rPr>
                <w:rFonts w:ascii="Arial" w:hAnsi="Arial" w:cs="Arial"/>
                <w:sz w:val="22"/>
              </w:rPr>
            </w:pPr>
          </w:p>
        </w:tc>
        <w:tc>
          <w:tcPr>
            <w:tcW w:w="5528" w:type="dxa"/>
            <w:shd w:val="clear" w:color="auto" w:fill="auto"/>
          </w:tcPr>
          <w:p w14:paraId="6FA27ECB" w14:textId="77777777" w:rsidR="00327CA7" w:rsidRPr="004652E0" w:rsidRDefault="00327CA7" w:rsidP="00327CA7">
            <w:pPr>
              <w:autoSpaceDE w:val="0"/>
              <w:autoSpaceDN w:val="0"/>
              <w:adjustRightInd w:val="0"/>
              <w:jc w:val="center"/>
              <w:rPr>
                <w:rFonts w:ascii="Arial" w:hAnsi="Arial" w:cs="Arial"/>
                <w:i/>
                <w:sz w:val="22"/>
                <w:highlight w:val="yellow"/>
              </w:rPr>
            </w:pPr>
            <w:r w:rsidRPr="004652E0">
              <w:rPr>
                <w:rFonts w:ascii="Arial" w:hAnsi="Arial" w:cs="Arial"/>
                <w:b/>
                <w:bCs/>
                <w:sz w:val="22"/>
                <w:szCs w:val="22"/>
              </w:rPr>
              <w:t>Studi avanzati di educazione museale</w:t>
            </w:r>
          </w:p>
        </w:tc>
      </w:tr>
      <w:tr w:rsidR="00327CA7" w:rsidRPr="004652E0" w14:paraId="7CE89FB5" w14:textId="77777777" w:rsidTr="00327CA7">
        <w:tc>
          <w:tcPr>
            <w:tcW w:w="4219" w:type="dxa"/>
            <w:shd w:val="clear" w:color="auto" w:fill="auto"/>
          </w:tcPr>
          <w:p w14:paraId="076377D8" w14:textId="77777777" w:rsidR="00327CA7" w:rsidRPr="004652E0" w:rsidRDefault="00327CA7" w:rsidP="00327CA7">
            <w:pPr>
              <w:autoSpaceDE w:val="0"/>
              <w:autoSpaceDN w:val="0"/>
              <w:adjustRightInd w:val="0"/>
              <w:jc w:val="both"/>
              <w:rPr>
                <w:rFonts w:ascii="Arial" w:hAnsi="Arial" w:cs="Arial"/>
                <w:b/>
                <w:sz w:val="22"/>
              </w:rPr>
            </w:pPr>
            <w:r w:rsidRPr="004652E0">
              <w:rPr>
                <w:rFonts w:ascii="Arial" w:hAnsi="Arial" w:cs="Arial"/>
                <w:b/>
                <w:sz w:val="22"/>
              </w:rPr>
              <w:t>Il corso è</w:t>
            </w:r>
          </w:p>
          <w:p w14:paraId="0DF94F1F" w14:textId="77777777" w:rsidR="00327CA7" w:rsidRPr="004652E0" w:rsidRDefault="00327CA7" w:rsidP="00327CA7">
            <w:pPr>
              <w:autoSpaceDE w:val="0"/>
              <w:autoSpaceDN w:val="0"/>
              <w:adjustRightInd w:val="0"/>
              <w:jc w:val="both"/>
              <w:rPr>
                <w:rFonts w:ascii="Arial" w:hAnsi="Arial" w:cs="Arial"/>
                <w:b/>
                <w:sz w:val="22"/>
              </w:rPr>
            </w:pPr>
          </w:p>
        </w:tc>
        <w:tc>
          <w:tcPr>
            <w:tcW w:w="5528" w:type="dxa"/>
            <w:shd w:val="clear" w:color="auto" w:fill="auto"/>
          </w:tcPr>
          <w:p w14:paraId="305D0DD6" w14:textId="77777777" w:rsidR="00327CA7" w:rsidRPr="004652E0" w:rsidRDefault="00327CA7" w:rsidP="00327CA7">
            <w:pPr>
              <w:autoSpaceDE w:val="0"/>
              <w:autoSpaceDN w:val="0"/>
              <w:adjustRightInd w:val="0"/>
              <w:jc w:val="center"/>
              <w:rPr>
                <w:rFonts w:ascii="Arial" w:hAnsi="Arial" w:cs="Arial"/>
                <w:i/>
                <w:sz w:val="22"/>
                <w:highlight w:val="yellow"/>
              </w:rPr>
            </w:pPr>
            <w:r w:rsidRPr="004652E0">
              <w:rPr>
                <w:rFonts w:ascii="Arial" w:hAnsi="Arial" w:cs="Arial"/>
                <w:i/>
                <w:sz w:val="22"/>
              </w:rPr>
              <w:t>- Rinnovo -</w:t>
            </w:r>
          </w:p>
        </w:tc>
      </w:tr>
      <w:tr w:rsidR="00327CA7" w:rsidRPr="004652E0" w14:paraId="490A7140" w14:textId="77777777" w:rsidTr="00327CA7">
        <w:tc>
          <w:tcPr>
            <w:tcW w:w="4219" w:type="dxa"/>
            <w:shd w:val="clear" w:color="auto" w:fill="auto"/>
          </w:tcPr>
          <w:p w14:paraId="0343E236" w14:textId="77777777" w:rsidR="00327CA7" w:rsidRPr="004652E0" w:rsidRDefault="00327CA7" w:rsidP="00327CA7">
            <w:pPr>
              <w:autoSpaceDE w:val="0"/>
              <w:autoSpaceDN w:val="0"/>
              <w:adjustRightInd w:val="0"/>
              <w:ind w:right="1168"/>
              <w:rPr>
                <w:rFonts w:ascii="Arial" w:hAnsi="Arial" w:cs="Arial"/>
                <w:b/>
                <w:sz w:val="22"/>
              </w:rPr>
            </w:pPr>
            <w:r w:rsidRPr="004652E0">
              <w:rPr>
                <w:rFonts w:ascii="Arial" w:hAnsi="Arial" w:cs="Arial"/>
                <w:b/>
                <w:sz w:val="22"/>
              </w:rPr>
              <w:t>Denominazione nell’</w:t>
            </w:r>
            <w:proofErr w:type="spellStart"/>
            <w:r w:rsidRPr="004652E0">
              <w:rPr>
                <w:rFonts w:ascii="Arial" w:hAnsi="Arial" w:cs="Arial"/>
                <w:b/>
                <w:sz w:val="22"/>
              </w:rPr>
              <w:t>a.a</w:t>
            </w:r>
            <w:proofErr w:type="spellEnd"/>
            <w:r w:rsidRPr="004652E0">
              <w:rPr>
                <w:rFonts w:ascii="Arial" w:hAnsi="Arial" w:cs="Arial"/>
                <w:b/>
                <w:sz w:val="22"/>
              </w:rPr>
              <w:t>. precedente</w:t>
            </w:r>
          </w:p>
          <w:p w14:paraId="5E49E40B" w14:textId="77777777" w:rsidR="00327CA7" w:rsidRPr="004652E0" w:rsidRDefault="00327CA7" w:rsidP="00327CA7">
            <w:pPr>
              <w:autoSpaceDE w:val="0"/>
              <w:autoSpaceDN w:val="0"/>
              <w:adjustRightInd w:val="0"/>
              <w:jc w:val="both"/>
              <w:rPr>
                <w:rFonts w:ascii="Arial" w:hAnsi="Arial" w:cs="Arial"/>
                <w:b/>
                <w:sz w:val="22"/>
              </w:rPr>
            </w:pPr>
          </w:p>
        </w:tc>
        <w:tc>
          <w:tcPr>
            <w:tcW w:w="5528" w:type="dxa"/>
            <w:shd w:val="clear" w:color="auto" w:fill="auto"/>
          </w:tcPr>
          <w:p w14:paraId="53BE5D34" w14:textId="77777777" w:rsidR="00327CA7" w:rsidRPr="004652E0" w:rsidRDefault="00327CA7" w:rsidP="00327CA7">
            <w:pPr>
              <w:autoSpaceDE w:val="0"/>
              <w:autoSpaceDN w:val="0"/>
              <w:adjustRightInd w:val="0"/>
              <w:jc w:val="center"/>
              <w:rPr>
                <w:rFonts w:ascii="Arial" w:hAnsi="Arial" w:cs="Arial"/>
                <w:sz w:val="22"/>
                <w:highlight w:val="yellow"/>
              </w:rPr>
            </w:pPr>
            <w:r w:rsidRPr="004652E0">
              <w:rPr>
                <w:rFonts w:ascii="Arial" w:hAnsi="Arial" w:cs="Arial"/>
                <w:b/>
                <w:bCs/>
                <w:sz w:val="22"/>
                <w:szCs w:val="22"/>
              </w:rPr>
              <w:t>Studi avanzati di educazione museale</w:t>
            </w:r>
          </w:p>
        </w:tc>
      </w:tr>
      <w:tr w:rsidR="00327CA7" w:rsidRPr="004652E0" w14:paraId="4865ABB5" w14:textId="77777777" w:rsidTr="00327CA7">
        <w:tc>
          <w:tcPr>
            <w:tcW w:w="4219" w:type="dxa"/>
            <w:shd w:val="clear" w:color="auto" w:fill="auto"/>
          </w:tcPr>
          <w:p w14:paraId="30A78A87" w14:textId="77777777" w:rsidR="00327CA7" w:rsidRPr="004652E0" w:rsidRDefault="00327CA7" w:rsidP="00327CA7">
            <w:pPr>
              <w:autoSpaceDE w:val="0"/>
              <w:autoSpaceDN w:val="0"/>
              <w:adjustRightInd w:val="0"/>
              <w:jc w:val="both"/>
              <w:rPr>
                <w:rFonts w:ascii="Arial" w:hAnsi="Arial" w:cs="Arial"/>
                <w:b/>
                <w:sz w:val="22"/>
              </w:rPr>
            </w:pPr>
            <w:r w:rsidRPr="004652E0">
              <w:rPr>
                <w:rFonts w:ascii="Arial" w:hAnsi="Arial" w:cs="Arial"/>
                <w:b/>
                <w:sz w:val="22"/>
              </w:rPr>
              <w:t>Dipartimento proponente</w:t>
            </w:r>
          </w:p>
          <w:p w14:paraId="267A3490" w14:textId="77777777" w:rsidR="00327CA7" w:rsidRPr="004652E0" w:rsidRDefault="00327CA7" w:rsidP="00327CA7">
            <w:pPr>
              <w:autoSpaceDE w:val="0"/>
              <w:autoSpaceDN w:val="0"/>
              <w:adjustRightInd w:val="0"/>
              <w:jc w:val="both"/>
              <w:rPr>
                <w:rFonts w:ascii="Arial" w:hAnsi="Arial" w:cs="Arial"/>
                <w:b/>
                <w:sz w:val="22"/>
              </w:rPr>
            </w:pPr>
          </w:p>
        </w:tc>
        <w:tc>
          <w:tcPr>
            <w:tcW w:w="5528" w:type="dxa"/>
            <w:shd w:val="clear" w:color="auto" w:fill="auto"/>
          </w:tcPr>
          <w:p w14:paraId="393F31C9" w14:textId="77777777" w:rsidR="00327CA7" w:rsidRPr="004652E0" w:rsidRDefault="00327CA7" w:rsidP="00327CA7">
            <w:pPr>
              <w:autoSpaceDE w:val="0"/>
              <w:autoSpaceDN w:val="0"/>
              <w:adjustRightInd w:val="0"/>
              <w:jc w:val="center"/>
              <w:rPr>
                <w:rFonts w:ascii="Arial" w:hAnsi="Arial" w:cs="Arial"/>
                <w:i/>
                <w:sz w:val="22"/>
                <w:highlight w:val="yellow"/>
              </w:rPr>
            </w:pPr>
            <w:r w:rsidRPr="004652E0">
              <w:rPr>
                <w:rFonts w:ascii="Arial" w:hAnsi="Arial" w:cs="Arial"/>
                <w:sz w:val="22"/>
                <w:szCs w:val="22"/>
              </w:rPr>
              <w:t>Dipartimento di Scienze della Formazione</w:t>
            </w:r>
          </w:p>
        </w:tc>
      </w:tr>
      <w:tr w:rsidR="00327CA7" w:rsidRPr="004652E0" w14:paraId="6E40BF86" w14:textId="77777777" w:rsidTr="00327CA7">
        <w:tc>
          <w:tcPr>
            <w:tcW w:w="4219" w:type="dxa"/>
            <w:shd w:val="clear" w:color="auto" w:fill="auto"/>
          </w:tcPr>
          <w:p w14:paraId="7F7927BA" w14:textId="77777777" w:rsidR="00327CA7" w:rsidRPr="004652E0" w:rsidRDefault="00327CA7" w:rsidP="00327CA7">
            <w:pPr>
              <w:autoSpaceDE w:val="0"/>
              <w:autoSpaceDN w:val="0"/>
              <w:adjustRightInd w:val="0"/>
              <w:jc w:val="both"/>
              <w:rPr>
                <w:rFonts w:ascii="Arial" w:hAnsi="Arial" w:cs="Arial"/>
                <w:b/>
                <w:sz w:val="22"/>
              </w:rPr>
            </w:pPr>
            <w:r w:rsidRPr="004652E0">
              <w:rPr>
                <w:rFonts w:ascii="Arial" w:hAnsi="Arial" w:cs="Arial"/>
                <w:b/>
                <w:sz w:val="22"/>
              </w:rPr>
              <w:t>Corso interdipartimentale</w:t>
            </w:r>
          </w:p>
          <w:p w14:paraId="65F5F6C4" w14:textId="77777777" w:rsidR="00327CA7" w:rsidRPr="004652E0" w:rsidRDefault="00327CA7" w:rsidP="00327CA7">
            <w:pPr>
              <w:autoSpaceDE w:val="0"/>
              <w:autoSpaceDN w:val="0"/>
              <w:adjustRightInd w:val="0"/>
              <w:jc w:val="both"/>
              <w:rPr>
                <w:rFonts w:ascii="Arial" w:hAnsi="Arial" w:cs="Arial"/>
                <w:b/>
                <w:sz w:val="22"/>
              </w:rPr>
            </w:pPr>
          </w:p>
        </w:tc>
        <w:tc>
          <w:tcPr>
            <w:tcW w:w="5528" w:type="dxa"/>
            <w:shd w:val="clear" w:color="auto" w:fill="auto"/>
          </w:tcPr>
          <w:p w14:paraId="2808A222" w14:textId="77777777" w:rsidR="00327CA7" w:rsidRPr="004652E0" w:rsidRDefault="00327CA7" w:rsidP="00327CA7">
            <w:pPr>
              <w:autoSpaceDE w:val="0"/>
              <w:autoSpaceDN w:val="0"/>
              <w:adjustRightInd w:val="0"/>
              <w:jc w:val="center"/>
              <w:rPr>
                <w:rFonts w:ascii="Arial" w:hAnsi="Arial" w:cs="Arial"/>
                <w:i/>
                <w:sz w:val="22"/>
              </w:rPr>
            </w:pPr>
          </w:p>
        </w:tc>
      </w:tr>
      <w:tr w:rsidR="00327CA7" w:rsidRPr="004652E0" w14:paraId="10D6E726" w14:textId="77777777" w:rsidTr="00327CA7">
        <w:tc>
          <w:tcPr>
            <w:tcW w:w="4219" w:type="dxa"/>
            <w:shd w:val="clear" w:color="auto" w:fill="auto"/>
          </w:tcPr>
          <w:p w14:paraId="45007B54"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Corso in collaborazione con enti privati e/o pubblici</w:t>
            </w:r>
          </w:p>
          <w:p w14:paraId="3E8824E6"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07FC6E2A" w14:textId="77777777" w:rsidR="00327CA7" w:rsidRPr="004652E0" w:rsidRDefault="00327CA7" w:rsidP="00327CA7">
            <w:pPr>
              <w:numPr>
                <w:ilvl w:val="0"/>
                <w:numId w:val="10"/>
              </w:numPr>
              <w:autoSpaceDE w:val="0"/>
              <w:autoSpaceDN w:val="0"/>
              <w:adjustRightInd w:val="0"/>
              <w:rPr>
                <w:rFonts w:ascii="Arial" w:hAnsi="Arial" w:cs="Arial"/>
                <w:sz w:val="22"/>
                <w:szCs w:val="22"/>
              </w:rPr>
            </w:pPr>
            <w:proofErr w:type="spellStart"/>
            <w:r w:rsidRPr="004652E0">
              <w:rPr>
                <w:rFonts w:ascii="Arial" w:hAnsi="Arial" w:cs="Arial"/>
                <w:sz w:val="22"/>
                <w:szCs w:val="22"/>
              </w:rPr>
              <w:t>CoopCulture</w:t>
            </w:r>
            <w:proofErr w:type="spellEnd"/>
          </w:p>
          <w:p w14:paraId="7A1AF63B" w14:textId="77777777" w:rsidR="00327CA7" w:rsidRPr="004652E0" w:rsidRDefault="00327CA7" w:rsidP="00327CA7">
            <w:pPr>
              <w:numPr>
                <w:ilvl w:val="0"/>
                <w:numId w:val="10"/>
              </w:numPr>
              <w:autoSpaceDE w:val="0"/>
              <w:autoSpaceDN w:val="0"/>
              <w:adjustRightInd w:val="0"/>
              <w:rPr>
                <w:rFonts w:ascii="Arial" w:hAnsi="Arial" w:cs="Arial"/>
                <w:sz w:val="22"/>
                <w:szCs w:val="22"/>
              </w:rPr>
            </w:pPr>
            <w:r w:rsidRPr="004652E0">
              <w:rPr>
                <w:rFonts w:ascii="Arial" w:hAnsi="Arial" w:cs="Arial"/>
                <w:sz w:val="22"/>
                <w:szCs w:val="22"/>
              </w:rPr>
              <w:t>Links</w:t>
            </w:r>
          </w:p>
          <w:p w14:paraId="77651F61" w14:textId="77777777" w:rsidR="00327CA7" w:rsidRPr="004652E0" w:rsidRDefault="00327CA7" w:rsidP="00327CA7">
            <w:pPr>
              <w:numPr>
                <w:ilvl w:val="0"/>
                <w:numId w:val="10"/>
              </w:numPr>
              <w:autoSpaceDE w:val="0"/>
              <w:autoSpaceDN w:val="0"/>
              <w:adjustRightInd w:val="0"/>
              <w:rPr>
                <w:rFonts w:ascii="Arial" w:hAnsi="Arial" w:cs="Arial"/>
                <w:sz w:val="22"/>
                <w:szCs w:val="22"/>
              </w:rPr>
            </w:pPr>
            <w:r w:rsidRPr="004652E0">
              <w:rPr>
                <w:rFonts w:ascii="Arial" w:hAnsi="Arial" w:cs="Arial"/>
                <w:sz w:val="22"/>
                <w:szCs w:val="22"/>
              </w:rPr>
              <w:t>Fondazione IDIS Città della Scienza</w:t>
            </w:r>
          </w:p>
          <w:p w14:paraId="7D71C671" w14:textId="77777777" w:rsidR="00327CA7" w:rsidRPr="004652E0" w:rsidRDefault="00327CA7" w:rsidP="00327CA7">
            <w:pPr>
              <w:numPr>
                <w:ilvl w:val="0"/>
                <w:numId w:val="10"/>
              </w:numPr>
              <w:autoSpaceDE w:val="0"/>
              <w:autoSpaceDN w:val="0"/>
              <w:adjustRightInd w:val="0"/>
              <w:rPr>
                <w:rFonts w:ascii="Arial" w:hAnsi="Arial" w:cs="Arial"/>
                <w:sz w:val="22"/>
                <w:szCs w:val="22"/>
              </w:rPr>
            </w:pPr>
            <w:proofErr w:type="spellStart"/>
            <w:r w:rsidRPr="004652E0">
              <w:rPr>
                <w:rFonts w:ascii="Arial" w:hAnsi="Arial" w:cs="Arial"/>
                <w:sz w:val="22"/>
                <w:szCs w:val="22"/>
              </w:rPr>
              <w:t>Zètema</w:t>
            </w:r>
            <w:proofErr w:type="spellEnd"/>
          </w:p>
        </w:tc>
      </w:tr>
      <w:tr w:rsidR="00327CA7" w:rsidRPr="004652E0" w14:paraId="219F74AD" w14:textId="77777777" w:rsidTr="00327CA7">
        <w:tc>
          <w:tcPr>
            <w:tcW w:w="4219" w:type="dxa"/>
            <w:shd w:val="clear" w:color="auto" w:fill="auto"/>
          </w:tcPr>
          <w:p w14:paraId="1F6E474B"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Corso in collaborazione con università italiane e/o straniere</w:t>
            </w:r>
          </w:p>
          <w:p w14:paraId="64B1BB58"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116D1A87" w14:textId="77777777" w:rsidR="00327CA7" w:rsidRPr="004652E0" w:rsidRDefault="00327CA7" w:rsidP="00327CA7">
            <w:pPr>
              <w:autoSpaceDE w:val="0"/>
              <w:autoSpaceDN w:val="0"/>
              <w:adjustRightInd w:val="0"/>
              <w:rPr>
                <w:rFonts w:ascii="Arial" w:hAnsi="Arial" w:cs="Arial"/>
                <w:i/>
                <w:sz w:val="22"/>
              </w:rPr>
            </w:pPr>
          </w:p>
        </w:tc>
      </w:tr>
      <w:tr w:rsidR="00327CA7" w:rsidRPr="004652E0" w14:paraId="756FAC47" w14:textId="77777777" w:rsidTr="00327CA7">
        <w:tc>
          <w:tcPr>
            <w:tcW w:w="4219" w:type="dxa"/>
            <w:shd w:val="clear" w:color="auto" w:fill="auto"/>
          </w:tcPr>
          <w:p w14:paraId="7D4BDD32"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Rilascio titolo congiunto</w:t>
            </w:r>
          </w:p>
          <w:p w14:paraId="6271CAE3"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42814CE4" w14:textId="77777777" w:rsidR="00327CA7" w:rsidRPr="004652E0" w:rsidRDefault="00327CA7" w:rsidP="00327CA7">
            <w:pPr>
              <w:autoSpaceDE w:val="0"/>
              <w:autoSpaceDN w:val="0"/>
              <w:adjustRightInd w:val="0"/>
              <w:jc w:val="both"/>
              <w:rPr>
                <w:rFonts w:ascii="Arial" w:hAnsi="Arial" w:cs="Arial"/>
                <w:sz w:val="22"/>
              </w:rPr>
            </w:pPr>
          </w:p>
        </w:tc>
      </w:tr>
      <w:tr w:rsidR="00327CA7" w:rsidRPr="004652E0" w14:paraId="4EA41763" w14:textId="77777777" w:rsidTr="00327CA7">
        <w:tc>
          <w:tcPr>
            <w:tcW w:w="4219" w:type="dxa"/>
            <w:shd w:val="clear" w:color="auto" w:fill="auto"/>
          </w:tcPr>
          <w:p w14:paraId="58311DBF"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Durata prevista</w:t>
            </w:r>
          </w:p>
          <w:p w14:paraId="6F4F0F43"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4709663D" w14:textId="77777777" w:rsidR="00327CA7" w:rsidRPr="004652E0" w:rsidRDefault="00327CA7" w:rsidP="00327CA7">
            <w:pPr>
              <w:autoSpaceDE w:val="0"/>
              <w:autoSpaceDN w:val="0"/>
              <w:adjustRightInd w:val="0"/>
              <w:jc w:val="center"/>
              <w:rPr>
                <w:rFonts w:ascii="Arial" w:hAnsi="Arial" w:cs="Arial"/>
                <w:sz w:val="22"/>
              </w:rPr>
            </w:pPr>
            <w:r w:rsidRPr="004652E0">
              <w:rPr>
                <w:rFonts w:ascii="Arial" w:hAnsi="Arial" w:cs="Arial"/>
                <w:sz w:val="22"/>
              </w:rPr>
              <w:t>Due anni</w:t>
            </w:r>
          </w:p>
        </w:tc>
      </w:tr>
      <w:tr w:rsidR="00327CA7" w:rsidRPr="004652E0" w14:paraId="4495FAC9" w14:textId="77777777" w:rsidTr="00327CA7">
        <w:tc>
          <w:tcPr>
            <w:tcW w:w="4219" w:type="dxa"/>
            <w:shd w:val="clear" w:color="auto" w:fill="auto"/>
          </w:tcPr>
          <w:p w14:paraId="08221A05"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Date presunte di inizio e fine corso</w:t>
            </w:r>
          </w:p>
          <w:p w14:paraId="1F4CD842"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6211166B" w14:textId="77777777" w:rsidR="00327CA7" w:rsidRPr="004652E0" w:rsidRDefault="00327CA7" w:rsidP="00327CA7">
            <w:pPr>
              <w:autoSpaceDE w:val="0"/>
              <w:autoSpaceDN w:val="0"/>
              <w:adjustRightInd w:val="0"/>
              <w:jc w:val="center"/>
              <w:rPr>
                <w:rFonts w:ascii="Arial" w:hAnsi="Arial" w:cs="Arial"/>
                <w:sz w:val="22"/>
              </w:rPr>
            </w:pPr>
            <w:r w:rsidRPr="004652E0">
              <w:rPr>
                <w:rFonts w:ascii="Arial" w:hAnsi="Arial" w:cs="Arial"/>
                <w:sz w:val="22"/>
                <w:szCs w:val="22"/>
              </w:rPr>
              <w:t>1 febbraio 2020 – 30 novembre 2021</w:t>
            </w:r>
          </w:p>
        </w:tc>
      </w:tr>
      <w:tr w:rsidR="00327CA7" w:rsidRPr="004652E0" w14:paraId="707EC1B1" w14:textId="77777777" w:rsidTr="00327CA7">
        <w:tc>
          <w:tcPr>
            <w:tcW w:w="4219" w:type="dxa"/>
            <w:shd w:val="clear" w:color="auto" w:fill="auto"/>
          </w:tcPr>
          <w:p w14:paraId="48C2CAC9"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Sede del corso</w:t>
            </w:r>
          </w:p>
          <w:p w14:paraId="73EA4BB8"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7E67D5B7" w14:textId="77777777" w:rsidR="00327CA7" w:rsidRPr="004652E0" w:rsidRDefault="00327CA7" w:rsidP="00327CA7">
            <w:pPr>
              <w:autoSpaceDE w:val="0"/>
              <w:autoSpaceDN w:val="0"/>
              <w:adjustRightInd w:val="0"/>
              <w:jc w:val="center"/>
              <w:rPr>
                <w:rFonts w:ascii="Arial" w:hAnsi="Arial" w:cs="Arial"/>
                <w:sz w:val="22"/>
              </w:rPr>
            </w:pPr>
            <w:r w:rsidRPr="004652E0">
              <w:rPr>
                <w:rFonts w:ascii="Arial" w:hAnsi="Arial" w:cs="Arial"/>
                <w:i/>
                <w:iCs/>
                <w:sz w:val="22"/>
                <w:szCs w:val="22"/>
              </w:rPr>
              <w:t>Centro di Didattica Museale – Via del Castro Pretorio, 20, 00185 Roma</w:t>
            </w:r>
          </w:p>
        </w:tc>
      </w:tr>
      <w:tr w:rsidR="00327CA7" w:rsidRPr="004652E0" w14:paraId="614D4FE5" w14:textId="77777777" w:rsidTr="00327CA7">
        <w:tc>
          <w:tcPr>
            <w:tcW w:w="4219" w:type="dxa"/>
            <w:shd w:val="clear" w:color="auto" w:fill="auto"/>
          </w:tcPr>
          <w:p w14:paraId="49D99903" w14:textId="77777777" w:rsidR="00327CA7" w:rsidRPr="004652E0" w:rsidRDefault="00327CA7" w:rsidP="00327CA7">
            <w:pPr>
              <w:autoSpaceDE w:val="0"/>
              <w:autoSpaceDN w:val="0"/>
              <w:adjustRightInd w:val="0"/>
              <w:rPr>
                <w:rFonts w:ascii="Arial" w:hAnsi="Arial" w:cs="Arial"/>
                <w:b/>
                <w:sz w:val="22"/>
              </w:rPr>
            </w:pPr>
            <w:r w:rsidRPr="004652E0">
              <w:rPr>
                <w:rFonts w:ascii="Arial" w:hAnsi="Arial" w:cs="Arial"/>
                <w:b/>
                <w:sz w:val="22"/>
              </w:rPr>
              <w:t>Segreteria del corso</w:t>
            </w:r>
          </w:p>
          <w:p w14:paraId="3BCFEFB7" w14:textId="77777777" w:rsidR="00327CA7" w:rsidRPr="004652E0" w:rsidRDefault="00327CA7" w:rsidP="00327CA7">
            <w:pPr>
              <w:autoSpaceDE w:val="0"/>
              <w:autoSpaceDN w:val="0"/>
              <w:adjustRightInd w:val="0"/>
              <w:rPr>
                <w:rFonts w:ascii="Arial" w:hAnsi="Arial" w:cs="Arial"/>
                <w:b/>
                <w:sz w:val="22"/>
              </w:rPr>
            </w:pPr>
          </w:p>
        </w:tc>
        <w:tc>
          <w:tcPr>
            <w:tcW w:w="5528" w:type="dxa"/>
            <w:shd w:val="clear" w:color="auto" w:fill="auto"/>
          </w:tcPr>
          <w:p w14:paraId="332C2157" w14:textId="77777777" w:rsidR="00327CA7" w:rsidRPr="004652E0" w:rsidRDefault="00327CA7" w:rsidP="00327CA7">
            <w:pPr>
              <w:autoSpaceDE w:val="0"/>
              <w:autoSpaceDN w:val="0"/>
              <w:adjustRightInd w:val="0"/>
              <w:jc w:val="center"/>
              <w:rPr>
                <w:rFonts w:ascii="Arial" w:hAnsi="Arial" w:cs="Arial"/>
                <w:i/>
                <w:iCs/>
                <w:sz w:val="22"/>
                <w:szCs w:val="22"/>
              </w:rPr>
            </w:pPr>
            <w:r w:rsidRPr="004652E0">
              <w:rPr>
                <w:rFonts w:ascii="Arial" w:hAnsi="Arial" w:cs="Arial"/>
                <w:i/>
                <w:iCs/>
                <w:sz w:val="22"/>
                <w:szCs w:val="22"/>
              </w:rPr>
              <w:t>Centro di Didattica Museale – Via del Castro Pretorio, 20, 00185 Roma</w:t>
            </w:r>
          </w:p>
          <w:p w14:paraId="3F07C2A0" w14:textId="77777777" w:rsidR="00327CA7" w:rsidRPr="004652E0" w:rsidRDefault="00190C68" w:rsidP="00327CA7">
            <w:pPr>
              <w:autoSpaceDE w:val="0"/>
              <w:autoSpaceDN w:val="0"/>
              <w:adjustRightInd w:val="0"/>
              <w:jc w:val="center"/>
              <w:rPr>
                <w:rFonts w:ascii="Arial" w:hAnsi="Arial" w:cs="Arial"/>
                <w:i/>
                <w:iCs/>
                <w:sz w:val="22"/>
                <w:szCs w:val="22"/>
              </w:rPr>
            </w:pPr>
            <w:hyperlink r:id="rId7" w:history="1">
              <w:r w:rsidR="00327CA7" w:rsidRPr="004652E0">
                <w:rPr>
                  <w:rStyle w:val="Collegamentoipertestuale"/>
                  <w:rFonts w:ascii="Arial" w:hAnsi="Arial" w:cs="Arial"/>
                  <w:i/>
                  <w:iCs/>
                  <w:sz w:val="22"/>
                  <w:szCs w:val="22"/>
                </w:rPr>
                <w:t>master.cdm@uniroma3.it</w:t>
              </w:r>
            </w:hyperlink>
          </w:p>
          <w:p w14:paraId="27C23A8F" w14:textId="77777777" w:rsidR="00327CA7" w:rsidRPr="004652E0" w:rsidRDefault="00327CA7" w:rsidP="00327CA7">
            <w:pPr>
              <w:autoSpaceDE w:val="0"/>
              <w:autoSpaceDN w:val="0"/>
              <w:adjustRightInd w:val="0"/>
              <w:jc w:val="center"/>
              <w:rPr>
                <w:rFonts w:ascii="Arial" w:hAnsi="Arial" w:cs="Arial"/>
                <w:sz w:val="22"/>
              </w:rPr>
            </w:pPr>
            <w:r w:rsidRPr="004652E0">
              <w:rPr>
                <w:rFonts w:ascii="Arial" w:hAnsi="Arial" w:cs="Arial"/>
                <w:sz w:val="22"/>
              </w:rPr>
              <w:t xml:space="preserve">cdm.uniroma3.it </w:t>
            </w:r>
          </w:p>
        </w:tc>
      </w:tr>
    </w:tbl>
    <w:p w14:paraId="6DFEFD20" w14:textId="77777777" w:rsidR="00E73DDA" w:rsidRPr="004652E0" w:rsidRDefault="00E73DDA" w:rsidP="00E6687D">
      <w:pPr>
        <w:autoSpaceDE w:val="0"/>
        <w:autoSpaceDN w:val="0"/>
        <w:adjustRightInd w:val="0"/>
        <w:jc w:val="both"/>
        <w:rPr>
          <w:rFonts w:ascii="Arial" w:hAnsi="Arial" w:cs="Arial"/>
        </w:rPr>
      </w:pPr>
    </w:p>
    <w:p w14:paraId="6A4194E8" w14:textId="77777777" w:rsidR="00C77369" w:rsidRPr="004652E0" w:rsidRDefault="00C77369" w:rsidP="00E6687D">
      <w:pPr>
        <w:autoSpaceDE w:val="0"/>
        <w:autoSpaceDN w:val="0"/>
        <w:adjustRightInd w:val="0"/>
        <w:jc w:val="both"/>
        <w:rPr>
          <w:rFonts w:ascii="Arial" w:hAnsi="Arial" w:cs="Arial"/>
        </w:rPr>
      </w:pPr>
    </w:p>
    <w:p w14:paraId="70FA71DA" w14:textId="77777777" w:rsidR="00C77369" w:rsidRPr="004652E0" w:rsidRDefault="00C77369" w:rsidP="00E6687D">
      <w:pPr>
        <w:autoSpaceDE w:val="0"/>
        <w:autoSpaceDN w:val="0"/>
        <w:adjustRightInd w:val="0"/>
        <w:jc w:val="both"/>
        <w:rPr>
          <w:rFonts w:ascii="Arial" w:hAnsi="Arial" w:cs="Arial"/>
        </w:rPr>
      </w:pPr>
    </w:p>
    <w:p w14:paraId="52EEB5C6" w14:textId="77777777" w:rsidR="00C77369" w:rsidRPr="004652E0" w:rsidRDefault="00C77369" w:rsidP="00E6687D">
      <w:pPr>
        <w:autoSpaceDE w:val="0"/>
        <w:autoSpaceDN w:val="0"/>
        <w:adjustRightInd w:val="0"/>
        <w:jc w:val="both"/>
        <w:rPr>
          <w:rFonts w:ascii="Arial" w:hAnsi="Arial" w:cs="Arial"/>
        </w:rPr>
      </w:pPr>
    </w:p>
    <w:p w14:paraId="2AC05741" w14:textId="77777777" w:rsidR="00C77369" w:rsidRPr="004652E0" w:rsidRDefault="00C77369" w:rsidP="00E6687D">
      <w:pPr>
        <w:autoSpaceDE w:val="0"/>
        <w:autoSpaceDN w:val="0"/>
        <w:adjustRightInd w:val="0"/>
        <w:jc w:val="both"/>
        <w:rPr>
          <w:rFonts w:ascii="Arial" w:hAnsi="Arial" w:cs="Arial"/>
        </w:rPr>
      </w:pPr>
    </w:p>
    <w:p w14:paraId="2FE028CA" w14:textId="77777777" w:rsidR="00C77369" w:rsidRPr="004652E0" w:rsidRDefault="00C77369" w:rsidP="00E6687D">
      <w:pPr>
        <w:autoSpaceDE w:val="0"/>
        <w:autoSpaceDN w:val="0"/>
        <w:adjustRightInd w:val="0"/>
        <w:jc w:val="both"/>
        <w:rPr>
          <w:rFonts w:ascii="Arial" w:hAnsi="Arial" w:cs="Arial"/>
        </w:rPr>
      </w:pPr>
    </w:p>
    <w:p w14:paraId="45898E7F" w14:textId="77777777" w:rsidR="00C77369" w:rsidRPr="004652E0" w:rsidRDefault="00C77369" w:rsidP="00E6687D">
      <w:pPr>
        <w:autoSpaceDE w:val="0"/>
        <w:autoSpaceDN w:val="0"/>
        <w:adjustRightInd w:val="0"/>
        <w:jc w:val="both"/>
        <w:rPr>
          <w:rFonts w:ascii="Arial" w:hAnsi="Arial" w:cs="Arial"/>
        </w:rPr>
      </w:pPr>
    </w:p>
    <w:p w14:paraId="492C720E" w14:textId="77777777" w:rsidR="00C77369" w:rsidRPr="004652E0" w:rsidRDefault="00C77369" w:rsidP="00E6687D">
      <w:pPr>
        <w:autoSpaceDE w:val="0"/>
        <w:autoSpaceDN w:val="0"/>
        <w:adjustRightInd w:val="0"/>
        <w:jc w:val="both"/>
        <w:rPr>
          <w:rFonts w:ascii="Arial" w:hAnsi="Arial" w:cs="Arial"/>
        </w:rPr>
      </w:pPr>
    </w:p>
    <w:p w14:paraId="49206DB5" w14:textId="77777777" w:rsidR="00C77369" w:rsidRPr="004652E0" w:rsidRDefault="00C77369" w:rsidP="00E6687D">
      <w:pPr>
        <w:autoSpaceDE w:val="0"/>
        <w:autoSpaceDN w:val="0"/>
        <w:adjustRightInd w:val="0"/>
        <w:jc w:val="both"/>
        <w:rPr>
          <w:rFonts w:ascii="Arial" w:hAnsi="Arial" w:cs="Arial"/>
        </w:rPr>
      </w:pPr>
    </w:p>
    <w:p w14:paraId="7C1DA4CC" w14:textId="77777777" w:rsidR="001664A4" w:rsidRPr="004652E0" w:rsidRDefault="001664A4" w:rsidP="00E6687D">
      <w:pPr>
        <w:autoSpaceDE w:val="0"/>
        <w:autoSpaceDN w:val="0"/>
        <w:adjustRightInd w:val="0"/>
        <w:jc w:val="both"/>
        <w:rPr>
          <w:rFonts w:ascii="Arial" w:hAnsi="Arial" w:cs="Arial"/>
        </w:rPr>
      </w:pPr>
    </w:p>
    <w:p w14:paraId="18482378" w14:textId="77777777" w:rsidR="006F1E00" w:rsidRPr="004652E0" w:rsidRDefault="006F1E00" w:rsidP="00C77369">
      <w:pPr>
        <w:pStyle w:val="Titolo"/>
        <w:spacing w:after="120"/>
        <w:rPr>
          <w:rFonts w:ascii="Arial" w:hAnsi="Arial" w:cs="Arial"/>
          <w:sz w:val="28"/>
        </w:rPr>
      </w:pPr>
      <w:r w:rsidRPr="004652E0">
        <w:rPr>
          <w:rFonts w:ascii="Arial" w:hAnsi="Arial" w:cs="Arial"/>
          <w:sz w:val="28"/>
        </w:rPr>
        <w:br w:type="page"/>
      </w:r>
    </w:p>
    <w:p w14:paraId="228561BA" w14:textId="77777777" w:rsidR="001C5F11" w:rsidRPr="004652E0" w:rsidRDefault="001C5F11" w:rsidP="00C77369">
      <w:pPr>
        <w:pStyle w:val="Titolo"/>
        <w:spacing w:after="120"/>
        <w:rPr>
          <w:rFonts w:ascii="Arial" w:hAnsi="Arial" w:cs="Arial"/>
          <w:sz w:val="28"/>
        </w:rPr>
      </w:pPr>
      <w:r w:rsidRPr="004652E0">
        <w:rPr>
          <w:rFonts w:ascii="Arial" w:hAnsi="Arial" w:cs="Arial"/>
          <w:sz w:val="28"/>
        </w:rPr>
        <w:lastRenderedPageBreak/>
        <w:t>Direttore del Corso</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762"/>
        <w:gridCol w:w="3285"/>
        <w:gridCol w:w="2246"/>
      </w:tblGrid>
      <w:tr w:rsidR="00CC0CEC" w:rsidRPr="004652E0" w14:paraId="432ACCEE" w14:textId="77777777" w:rsidTr="00804D74">
        <w:tc>
          <w:tcPr>
            <w:tcW w:w="2769" w:type="dxa"/>
            <w:shd w:val="clear" w:color="auto" w:fill="auto"/>
          </w:tcPr>
          <w:p w14:paraId="7202D9B6" w14:textId="77777777" w:rsidR="00CC0CEC" w:rsidRPr="004652E0" w:rsidRDefault="00CC0CEC" w:rsidP="00E6687D">
            <w:pPr>
              <w:autoSpaceDE w:val="0"/>
              <w:autoSpaceDN w:val="0"/>
              <w:adjustRightInd w:val="0"/>
              <w:rPr>
                <w:rFonts w:ascii="Arial" w:hAnsi="Arial" w:cs="Arial"/>
                <w:b/>
                <w:sz w:val="22"/>
              </w:rPr>
            </w:pPr>
            <w:r w:rsidRPr="004652E0">
              <w:rPr>
                <w:rFonts w:ascii="Arial" w:hAnsi="Arial" w:cs="Arial"/>
                <w:b/>
                <w:sz w:val="22"/>
              </w:rPr>
              <w:t>Cognome</w:t>
            </w:r>
          </w:p>
        </w:tc>
        <w:tc>
          <w:tcPr>
            <w:tcW w:w="1762" w:type="dxa"/>
            <w:shd w:val="clear" w:color="auto" w:fill="auto"/>
          </w:tcPr>
          <w:p w14:paraId="7266FD58" w14:textId="77777777" w:rsidR="00CC0CEC" w:rsidRPr="004652E0" w:rsidRDefault="00CC0CEC" w:rsidP="00E6687D">
            <w:pPr>
              <w:autoSpaceDE w:val="0"/>
              <w:autoSpaceDN w:val="0"/>
              <w:adjustRightInd w:val="0"/>
              <w:rPr>
                <w:rFonts w:ascii="Arial" w:hAnsi="Arial" w:cs="Arial"/>
                <w:b/>
                <w:sz w:val="22"/>
              </w:rPr>
            </w:pPr>
            <w:r w:rsidRPr="004652E0">
              <w:rPr>
                <w:rFonts w:ascii="Arial" w:hAnsi="Arial" w:cs="Arial"/>
                <w:b/>
                <w:sz w:val="22"/>
              </w:rPr>
              <w:t>Nome</w:t>
            </w:r>
          </w:p>
        </w:tc>
        <w:tc>
          <w:tcPr>
            <w:tcW w:w="3285" w:type="dxa"/>
            <w:shd w:val="clear" w:color="auto" w:fill="auto"/>
          </w:tcPr>
          <w:p w14:paraId="74121E43" w14:textId="77777777" w:rsidR="00CC0CEC" w:rsidRPr="004652E0" w:rsidRDefault="00CC0CEC" w:rsidP="00E6687D">
            <w:pPr>
              <w:autoSpaceDE w:val="0"/>
              <w:autoSpaceDN w:val="0"/>
              <w:adjustRightInd w:val="0"/>
              <w:rPr>
                <w:rFonts w:ascii="Arial" w:hAnsi="Arial" w:cs="Arial"/>
                <w:b/>
                <w:sz w:val="22"/>
              </w:rPr>
            </w:pPr>
            <w:r w:rsidRPr="004652E0">
              <w:rPr>
                <w:rFonts w:ascii="Arial" w:hAnsi="Arial" w:cs="Arial"/>
                <w:b/>
                <w:sz w:val="22"/>
              </w:rPr>
              <w:t>Dipartimento</w:t>
            </w:r>
          </w:p>
        </w:tc>
        <w:tc>
          <w:tcPr>
            <w:tcW w:w="2246" w:type="dxa"/>
            <w:shd w:val="clear" w:color="auto" w:fill="auto"/>
          </w:tcPr>
          <w:p w14:paraId="761FF5EF" w14:textId="77777777" w:rsidR="00CC0CEC" w:rsidRPr="004652E0" w:rsidRDefault="00CC0CEC" w:rsidP="00E6687D">
            <w:pPr>
              <w:autoSpaceDE w:val="0"/>
              <w:autoSpaceDN w:val="0"/>
              <w:adjustRightInd w:val="0"/>
              <w:rPr>
                <w:rFonts w:ascii="Arial" w:hAnsi="Arial" w:cs="Arial"/>
                <w:b/>
                <w:sz w:val="22"/>
              </w:rPr>
            </w:pPr>
            <w:r w:rsidRPr="004652E0">
              <w:rPr>
                <w:rFonts w:ascii="Arial" w:hAnsi="Arial" w:cs="Arial"/>
                <w:b/>
                <w:sz w:val="22"/>
              </w:rPr>
              <w:t>Qualifica</w:t>
            </w:r>
          </w:p>
        </w:tc>
      </w:tr>
      <w:tr w:rsidR="006F1E00" w:rsidRPr="004652E0" w14:paraId="4E2D7355" w14:textId="77777777" w:rsidTr="00804D74">
        <w:tc>
          <w:tcPr>
            <w:tcW w:w="2769" w:type="dxa"/>
            <w:shd w:val="clear" w:color="auto" w:fill="auto"/>
          </w:tcPr>
          <w:p w14:paraId="5C04B115" w14:textId="77777777" w:rsidR="006F1E00" w:rsidRPr="004652E0" w:rsidRDefault="006F1E00" w:rsidP="006F1E00">
            <w:pPr>
              <w:autoSpaceDE w:val="0"/>
              <w:autoSpaceDN w:val="0"/>
              <w:adjustRightInd w:val="0"/>
              <w:jc w:val="both"/>
              <w:rPr>
                <w:rFonts w:ascii="Arial" w:hAnsi="Arial" w:cs="Arial"/>
                <w:b/>
                <w:sz w:val="22"/>
              </w:rPr>
            </w:pPr>
            <w:r w:rsidRPr="004652E0">
              <w:rPr>
                <w:rFonts w:ascii="Arial" w:hAnsi="Arial" w:cs="Arial"/>
                <w:b/>
                <w:sz w:val="22"/>
              </w:rPr>
              <w:t>Poce</w:t>
            </w:r>
          </w:p>
        </w:tc>
        <w:tc>
          <w:tcPr>
            <w:tcW w:w="1762" w:type="dxa"/>
            <w:shd w:val="clear" w:color="auto" w:fill="auto"/>
          </w:tcPr>
          <w:p w14:paraId="3B0A5EAD" w14:textId="77777777" w:rsidR="006F1E00" w:rsidRPr="004652E0" w:rsidRDefault="006F1E00" w:rsidP="006F1E00">
            <w:pPr>
              <w:autoSpaceDE w:val="0"/>
              <w:autoSpaceDN w:val="0"/>
              <w:adjustRightInd w:val="0"/>
              <w:jc w:val="both"/>
              <w:rPr>
                <w:rFonts w:ascii="Arial" w:hAnsi="Arial" w:cs="Arial"/>
                <w:b/>
                <w:sz w:val="22"/>
              </w:rPr>
            </w:pPr>
            <w:r w:rsidRPr="004652E0">
              <w:rPr>
                <w:rFonts w:ascii="Arial" w:hAnsi="Arial" w:cs="Arial"/>
                <w:b/>
                <w:sz w:val="22"/>
              </w:rPr>
              <w:t>Antonella</w:t>
            </w:r>
          </w:p>
        </w:tc>
        <w:tc>
          <w:tcPr>
            <w:tcW w:w="3285" w:type="dxa"/>
            <w:shd w:val="clear" w:color="auto" w:fill="auto"/>
          </w:tcPr>
          <w:p w14:paraId="17DEE9D8" w14:textId="77777777" w:rsidR="006F1E00" w:rsidRPr="004652E0" w:rsidRDefault="006F1E00" w:rsidP="006F1E00">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5DBDB286" w14:textId="77777777" w:rsidR="006F1E00" w:rsidRPr="004652E0" w:rsidRDefault="006F1E00" w:rsidP="006F1E00">
            <w:pPr>
              <w:autoSpaceDE w:val="0"/>
              <w:autoSpaceDN w:val="0"/>
              <w:adjustRightInd w:val="0"/>
              <w:jc w:val="both"/>
              <w:rPr>
                <w:rFonts w:ascii="Arial" w:hAnsi="Arial" w:cs="Arial"/>
                <w:b/>
                <w:sz w:val="22"/>
              </w:rPr>
            </w:pPr>
            <w:r w:rsidRPr="004652E0">
              <w:rPr>
                <w:rFonts w:ascii="Arial" w:hAnsi="Arial" w:cs="Arial"/>
                <w:sz w:val="22"/>
                <w:szCs w:val="22"/>
              </w:rPr>
              <w:t>Università degli Studi Roma Tre</w:t>
            </w:r>
          </w:p>
        </w:tc>
        <w:tc>
          <w:tcPr>
            <w:tcW w:w="2246" w:type="dxa"/>
            <w:shd w:val="clear" w:color="auto" w:fill="auto"/>
          </w:tcPr>
          <w:p w14:paraId="51769B37" w14:textId="77777777" w:rsidR="006F1E00" w:rsidRPr="004652E0" w:rsidRDefault="006F1E00" w:rsidP="006F1E00">
            <w:pPr>
              <w:autoSpaceDE w:val="0"/>
              <w:autoSpaceDN w:val="0"/>
              <w:adjustRightInd w:val="0"/>
              <w:jc w:val="both"/>
              <w:rPr>
                <w:rFonts w:ascii="Arial" w:hAnsi="Arial" w:cs="Arial"/>
                <w:b/>
                <w:sz w:val="22"/>
              </w:rPr>
            </w:pPr>
            <w:r w:rsidRPr="004652E0">
              <w:rPr>
                <w:rFonts w:ascii="Arial" w:hAnsi="Arial" w:cs="Arial"/>
                <w:b/>
                <w:sz w:val="22"/>
              </w:rPr>
              <w:t>Professore Associato</w:t>
            </w:r>
          </w:p>
        </w:tc>
      </w:tr>
    </w:tbl>
    <w:p w14:paraId="40AE625D" w14:textId="77777777" w:rsidR="00327CA7" w:rsidRPr="004652E0" w:rsidRDefault="00327CA7" w:rsidP="00E6687D">
      <w:pPr>
        <w:autoSpaceDE w:val="0"/>
        <w:autoSpaceDN w:val="0"/>
        <w:adjustRightInd w:val="0"/>
        <w:jc w:val="both"/>
        <w:rPr>
          <w:rFonts w:ascii="Arial" w:hAnsi="Arial" w:cs="Arial"/>
          <w:b/>
        </w:rPr>
      </w:pPr>
    </w:p>
    <w:p w14:paraId="7D00657E" w14:textId="77777777" w:rsidR="00327CA7" w:rsidRPr="004652E0" w:rsidRDefault="00327CA7" w:rsidP="00E6687D">
      <w:pPr>
        <w:autoSpaceDE w:val="0"/>
        <w:autoSpaceDN w:val="0"/>
        <w:adjustRightInd w:val="0"/>
        <w:jc w:val="both"/>
        <w:rPr>
          <w:rFonts w:ascii="Arial" w:hAnsi="Arial" w:cs="Arial"/>
          <w:b/>
        </w:rPr>
      </w:pPr>
    </w:p>
    <w:p w14:paraId="13429F91" w14:textId="77777777" w:rsidR="00327CA7" w:rsidRPr="004652E0" w:rsidRDefault="00327CA7" w:rsidP="00327CA7">
      <w:pPr>
        <w:autoSpaceDE w:val="0"/>
        <w:autoSpaceDN w:val="0"/>
        <w:adjustRightInd w:val="0"/>
        <w:jc w:val="both"/>
        <w:rPr>
          <w:rFonts w:ascii="Arial" w:hAnsi="Arial" w:cs="Arial"/>
          <w:b/>
        </w:rPr>
      </w:pPr>
    </w:p>
    <w:p w14:paraId="7DF03CD6" w14:textId="77777777" w:rsidR="00327CA7" w:rsidRPr="004652E0" w:rsidRDefault="00327CA7" w:rsidP="00327CA7">
      <w:pPr>
        <w:autoSpaceDE w:val="0"/>
        <w:autoSpaceDN w:val="0"/>
        <w:adjustRightInd w:val="0"/>
        <w:jc w:val="both"/>
        <w:rPr>
          <w:rFonts w:ascii="Arial" w:hAnsi="Arial" w:cs="Arial"/>
          <w:b/>
        </w:rPr>
      </w:pPr>
    </w:p>
    <w:p w14:paraId="045AE2AB" w14:textId="77777777" w:rsidR="00327CA7" w:rsidRPr="004652E0" w:rsidRDefault="00327CA7" w:rsidP="00327CA7">
      <w:pPr>
        <w:pStyle w:val="Titolo"/>
        <w:spacing w:after="120"/>
        <w:rPr>
          <w:rFonts w:ascii="Arial" w:hAnsi="Arial" w:cs="Arial"/>
          <w:sz w:val="28"/>
          <w:szCs w:val="28"/>
        </w:rPr>
      </w:pPr>
      <w:r w:rsidRPr="004652E0">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1724"/>
        <w:gridCol w:w="1714"/>
        <w:gridCol w:w="4401"/>
        <w:gridCol w:w="1921"/>
      </w:tblGrid>
      <w:tr w:rsidR="00327CA7" w:rsidRPr="004652E0" w14:paraId="6EA9246B" w14:textId="77777777" w:rsidTr="00327CA7">
        <w:tc>
          <w:tcPr>
            <w:tcW w:w="351" w:type="dxa"/>
            <w:shd w:val="clear" w:color="auto" w:fill="auto"/>
          </w:tcPr>
          <w:p w14:paraId="2DB67697" w14:textId="77777777" w:rsidR="00327CA7" w:rsidRPr="004652E0" w:rsidRDefault="00327CA7" w:rsidP="00327CA7">
            <w:pPr>
              <w:autoSpaceDE w:val="0"/>
              <w:autoSpaceDN w:val="0"/>
              <w:adjustRightInd w:val="0"/>
              <w:rPr>
                <w:rFonts w:ascii="Arial" w:hAnsi="Arial" w:cs="Arial"/>
                <w:b/>
                <w:sz w:val="22"/>
                <w:szCs w:val="22"/>
              </w:rPr>
            </w:pPr>
          </w:p>
        </w:tc>
        <w:tc>
          <w:tcPr>
            <w:tcW w:w="1724" w:type="dxa"/>
            <w:shd w:val="clear" w:color="auto" w:fill="auto"/>
          </w:tcPr>
          <w:p w14:paraId="4BF048BC"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Cognome</w:t>
            </w:r>
          </w:p>
        </w:tc>
        <w:tc>
          <w:tcPr>
            <w:tcW w:w="1714" w:type="dxa"/>
            <w:shd w:val="clear" w:color="auto" w:fill="auto"/>
          </w:tcPr>
          <w:p w14:paraId="5C2331E2"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Nome</w:t>
            </w:r>
          </w:p>
        </w:tc>
        <w:tc>
          <w:tcPr>
            <w:tcW w:w="4401" w:type="dxa"/>
            <w:shd w:val="clear" w:color="auto" w:fill="auto"/>
          </w:tcPr>
          <w:p w14:paraId="4D3D7FEB"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Dipartimento/Ente</w:t>
            </w:r>
          </w:p>
        </w:tc>
        <w:tc>
          <w:tcPr>
            <w:tcW w:w="1921" w:type="dxa"/>
            <w:shd w:val="clear" w:color="auto" w:fill="auto"/>
          </w:tcPr>
          <w:p w14:paraId="4B614BE3"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Qualifica</w:t>
            </w:r>
          </w:p>
        </w:tc>
      </w:tr>
      <w:tr w:rsidR="00327CA7" w:rsidRPr="004652E0" w14:paraId="66121567" w14:textId="77777777" w:rsidTr="00327CA7">
        <w:tc>
          <w:tcPr>
            <w:tcW w:w="351" w:type="dxa"/>
            <w:shd w:val="clear" w:color="auto" w:fill="auto"/>
          </w:tcPr>
          <w:p w14:paraId="69E71EB8"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w:t>
            </w:r>
          </w:p>
        </w:tc>
        <w:tc>
          <w:tcPr>
            <w:tcW w:w="1724" w:type="dxa"/>
            <w:shd w:val="clear" w:color="auto" w:fill="auto"/>
          </w:tcPr>
          <w:p w14:paraId="629270CD" w14:textId="77777777" w:rsidR="00327CA7" w:rsidRPr="004652E0" w:rsidRDefault="00327CA7" w:rsidP="00804D74">
            <w:pPr>
              <w:autoSpaceDE w:val="0"/>
              <w:autoSpaceDN w:val="0"/>
              <w:adjustRightInd w:val="0"/>
              <w:rPr>
                <w:rFonts w:ascii="Arial" w:hAnsi="Arial" w:cs="Arial"/>
                <w:sz w:val="22"/>
                <w:szCs w:val="22"/>
              </w:rPr>
            </w:pPr>
            <w:r w:rsidRPr="004652E0">
              <w:rPr>
                <w:rFonts w:ascii="Arial" w:hAnsi="Arial" w:cs="Arial"/>
                <w:sz w:val="22"/>
                <w:szCs w:val="22"/>
              </w:rPr>
              <w:t>Il Direttore Prof. Poce</w:t>
            </w:r>
          </w:p>
        </w:tc>
        <w:tc>
          <w:tcPr>
            <w:tcW w:w="1714" w:type="dxa"/>
            <w:shd w:val="clear" w:color="auto" w:fill="auto"/>
          </w:tcPr>
          <w:p w14:paraId="26FE6142" w14:textId="77777777" w:rsidR="00327CA7" w:rsidRPr="004652E0" w:rsidRDefault="00327CA7" w:rsidP="00327CA7">
            <w:pPr>
              <w:autoSpaceDE w:val="0"/>
              <w:autoSpaceDN w:val="0"/>
              <w:adjustRightInd w:val="0"/>
              <w:ind w:left="6"/>
              <w:rPr>
                <w:rFonts w:ascii="Arial" w:hAnsi="Arial" w:cs="Arial"/>
                <w:sz w:val="22"/>
                <w:szCs w:val="22"/>
              </w:rPr>
            </w:pPr>
            <w:r w:rsidRPr="004652E0">
              <w:rPr>
                <w:rFonts w:ascii="Arial" w:hAnsi="Arial" w:cs="Arial"/>
                <w:sz w:val="22"/>
                <w:szCs w:val="22"/>
              </w:rPr>
              <w:t>Antonella</w:t>
            </w:r>
          </w:p>
        </w:tc>
        <w:tc>
          <w:tcPr>
            <w:tcW w:w="4401" w:type="dxa"/>
            <w:shd w:val="clear" w:color="auto" w:fill="auto"/>
            <w:vAlign w:val="center"/>
          </w:tcPr>
          <w:p w14:paraId="07E5F354"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1BB48288"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77006AE7"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Professore Associato</w:t>
            </w:r>
          </w:p>
        </w:tc>
      </w:tr>
      <w:tr w:rsidR="00327CA7" w:rsidRPr="004652E0" w14:paraId="6A14C918" w14:textId="77777777" w:rsidTr="00327CA7">
        <w:tc>
          <w:tcPr>
            <w:tcW w:w="351" w:type="dxa"/>
            <w:shd w:val="clear" w:color="auto" w:fill="auto"/>
          </w:tcPr>
          <w:p w14:paraId="5ECC096D"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2</w:t>
            </w:r>
          </w:p>
        </w:tc>
        <w:tc>
          <w:tcPr>
            <w:tcW w:w="1724" w:type="dxa"/>
            <w:shd w:val="clear" w:color="auto" w:fill="auto"/>
            <w:vAlign w:val="center"/>
          </w:tcPr>
          <w:p w14:paraId="549281D9" w14:textId="600A1204" w:rsidR="00327CA7" w:rsidRPr="004652E0" w:rsidRDefault="00F45347" w:rsidP="00327CA7">
            <w:pPr>
              <w:autoSpaceDE w:val="0"/>
              <w:autoSpaceDN w:val="0"/>
              <w:adjustRightInd w:val="0"/>
              <w:rPr>
                <w:rFonts w:ascii="Arial" w:hAnsi="Arial" w:cs="Arial"/>
                <w:sz w:val="22"/>
                <w:szCs w:val="22"/>
              </w:rPr>
            </w:pPr>
            <w:r>
              <w:rPr>
                <w:rFonts w:ascii="Arial" w:hAnsi="Arial" w:cs="Arial"/>
                <w:sz w:val="22"/>
                <w:szCs w:val="22"/>
              </w:rPr>
              <w:t>Giosi</w:t>
            </w:r>
          </w:p>
        </w:tc>
        <w:tc>
          <w:tcPr>
            <w:tcW w:w="1714" w:type="dxa"/>
            <w:shd w:val="clear" w:color="auto" w:fill="auto"/>
            <w:vAlign w:val="center"/>
          </w:tcPr>
          <w:p w14:paraId="138C4737" w14:textId="7D61FCFE" w:rsidR="00327CA7" w:rsidRPr="004652E0" w:rsidRDefault="00F45347" w:rsidP="00327CA7">
            <w:pPr>
              <w:autoSpaceDE w:val="0"/>
              <w:autoSpaceDN w:val="0"/>
              <w:adjustRightInd w:val="0"/>
              <w:rPr>
                <w:rFonts w:ascii="Arial" w:hAnsi="Arial" w:cs="Arial"/>
                <w:sz w:val="22"/>
                <w:szCs w:val="22"/>
              </w:rPr>
            </w:pPr>
            <w:r>
              <w:rPr>
                <w:rFonts w:ascii="Arial" w:hAnsi="Arial" w:cs="Arial"/>
                <w:sz w:val="22"/>
                <w:szCs w:val="22"/>
              </w:rPr>
              <w:t>Marco</w:t>
            </w:r>
          </w:p>
        </w:tc>
        <w:tc>
          <w:tcPr>
            <w:tcW w:w="4401" w:type="dxa"/>
            <w:shd w:val="clear" w:color="auto" w:fill="auto"/>
            <w:vAlign w:val="center"/>
          </w:tcPr>
          <w:p w14:paraId="0794B33E"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6EAD161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01350531"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Professore Associato</w:t>
            </w:r>
          </w:p>
        </w:tc>
      </w:tr>
      <w:tr w:rsidR="00327CA7" w:rsidRPr="004652E0" w14:paraId="38DD88CE" w14:textId="77777777" w:rsidTr="00327CA7">
        <w:tc>
          <w:tcPr>
            <w:tcW w:w="351" w:type="dxa"/>
            <w:shd w:val="clear" w:color="auto" w:fill="auto"/>
          </w:tcPr>
          <w:p w14:paraId="3A738293"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3</w:t>
            </w:r>
          </w:p>
        </w:tc>
        <w:tc>
          <w:tcPr>
            <w:tcW w:w="1724" w:type="dxa"/>
            <w:shd w:val="clear" w:color="auto" w:fill="auto"/>
            <w:vAlign w:val="center"/>
          </w:tcPr>
          <w:p w14:paraId="7C651312"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Borruso</w:t>
            </w:r>
            <w:proofErr w:type="spellEnd"/>
          </w:p>
        </w:tc>
        <w:tc>
          <w:tcPr>
            <w:tcW w:w="1714" w:type="dxa"/>
            <w:shd w:val="clear" w:color="auto" w:fill="auto"/>
            <w:vAlign w:val="center"/>
          </w:tcPr>
          <w:p w14:paraId="4C99994B"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Francesca</w:t>
            </w:r>
          </w:p>
        </w:tc>
        <w:tc>
          <w:tcPr>
            <w:tcW w:w="4401" w:type="dxa"/>
            <w:shd w:val="clear" w:color="auto" w:fill="auto"/>
            <w:vAlign w:val="center"/>
          </w:tcPr>
          <w:p w14:paraId="3B9AA08C"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360DED9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4F6034FC"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Professore Associato</w:t>
            </w:r>
          </w:p>
        </w:tc>
      </w:tr>
      <w:tr w:rsidR="00327CA7" w:rsidRPr="004652E0" w14:paraId="729936E9" w14:textId="77777777" w:rsidTr="00327CA7">
        <w:tc>
          <w:tcPr>
            <w:tcW w:w="351" w:type="dxa"/>
            <w:shd w:val="clear" w:color="auto" w:fill="auto"/>
          </w:tcPr>
          <w:p w14:paraId="25D617D6"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4</w:t>
            </w:r>
          </w:p>
        </w:tc>
        <w:tc>
          <w:tcPr>
            <w:tcW w:w="1724" w:type="dxa"/>
            <w:shd w:val="clear" w:color="auto" w:fill="auto"/>
            <w:vAlign w:val="center"/>
          </w:tcPr>
          <w:p w14:paraId="215D2DC8"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Marella</w:t>
            </w:r>
          </w:p>
        </w:tc>
        <w:tc>
          <w:tcPr>
            <w:tcW w:w="1714" w:type="dxa"/>
            <w:shd w:val="clear" w:color="auto" w:fill="auto"/>
            <w:vAlign w:val="center"/>
          </w:tcPr>
          <w:p w14:paraId="0EB21E9C"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Daniela</w:t>
            </w:r>
          </w:p>
        </w:tc>
        <w:tc>
          <w:tcPr>
            <w:tcW w:w="4401" w:type="dxa"/>
            <w:shd w:val="clear" w:color="auto" w:fill="auto"/>
            <w:vAlign w:val="center"/>
          </w:tcPr>
          <w:p w14:paraId="624D0F0D"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4147516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680A6A34"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Professore Associato</w:t>
            </w:r>
          </w:p>
        </w:tc>
      </w:tr>
      <w:tr w:rsidR="00327CA7" w:rsidRPr="004652E0" w14:paraId="43ED6443" w14:textId="77777777" w:rsidTr="00327CA7">
        <w:tc>
          <w:tcPr>
            <w:tcW w:w="351" w:type="dxa"/>
            <w:shd w:val="clear" w:color="auto" w:fill="auto"/>
          </w:tcPr>
          <w:p w14:paraId="7ADC89AB"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5</w:t>
            </w:r>
          </w:p>
        </w:tc>
        <w:tc>
          <w:tcPr>
            <w:tcW w:w="1724" w:type="dxa"/>
            <w:shd w:val="clear" w:color="auto" w:fill="auto"/>
            <w:vAlign w:val="center"/>
          </w:tcPr>
          <w:p w14:paraId="799A5D3A"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r w:rsidRPr="004652E0">
              <w:rPr>
                <w:rFonts w:ascii="Arial" w:hAnsi="Arial" w:cs="Arial"/>
                <w:sz w:val="22"/>
                <w:szCs w:val="22"/>
              </w:rPr>
              <w:t>Agrusti</w:t>
            </w:r>
          </w:p>
        </w:tc>
        <w:tc>
          <w:tcPr>
            <w:tcW w:w="1714" w:type="dxa"/>
            <w:shd w:val="clear" w:color="auto" w:fill="auto"/>
            <w:vAlign w:val="center"/>
          </w:tcPr>
          <w:p w14:paraId="31F780DE"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r w:rsidRPr="004652E0">
              <w:rPr>
                <w:rFonts w:ascii="Arial" w:hAnsi="Arial" w:cs="Arial"/>
                <w:sz w:val="22"/>
                <w:szCs w:val="22"/>
              </w:rPr>
              <w:t>Francesco</w:t>
            </w:r>
          </w:p>
        </w:tc>
        <w:tc>
          <w:tcPr>
            <w:tcW w:w="4401" w:type="dxa"/>
            <w:shd w:val="clear" w:color="auto" w:fill="auto"/>
            <w:vAlign w:val="center"/>
          </w:tcPr>
          <w:p w14:paraId="7F1795CB"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46DA8215"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47BD4ADA" w14:textId="77777777" w:rsidR="00327CA7" w:rsidRPr="004652E0" w:rsidRDefault="00327CA7" w:rsidP="00327CA7">
            <w:pPr>
              <w:autoSpaceDE w:val="0"/>
              <w:autoSpaceDN w:val="0"/>
              <w:adjustRightInd w:val="0"/>
              <w:spacing w:line="276" w:lineRule="auto"/>
              <w:ind w:left="30"/>
              <w:rPr>
                <w:rFonts w:ascii="Arial" w:hAnsi="Arial" w:cs="Arial"/>
                <w:sz w:val="22"/>
                <w:szCs w:val="22"/>
              </w:rPr>
            </w:pPr>
            <w:r w:rsidRPr="004652E0">
              <w:rPr>
                <w:rFonts w:ascii="Arial" w:hAnsi="Arial" w:cs="Arial"/>
                <w:sz w:val="22"/>
                <w:szCs w:val="22"/>
              </w:rPr>
              <w:t>RTDB</w:t>
            </w:r>
          </w:p>
        </w:tc>
      </w:tr>
      <w:tr w:rsidR="00327CA7" w:rsidRPr="004652E0" w14:paraId="4D293647" w14:textId="77777777" w:rsidTr="00327CA7">
        <w:tc>
          <w:tcPr>
            <w:tcW w:w="351" w:type="dxa"/>
            <w:shd w:val="clear" w:color="auto" w:fill="auto"/>
          </w:tcPr>
          <w:p w14:paraId="052C3ABB"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6</w:t>
            </w:r>
          </w:p>
        </w:tc>
        <w:tc>
          <w:tcPr>
            <w:tcW w:w="1724" w:type="dxa"/>
            <w:shd w:val="clear" w:color="auto" w:fill="auto"/>
            <w:vAlign w:val="center"/>
          </w:tcPr>
          <w:p w14:paraId="0CD5C9FD"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r w:rsidRPr="004652E0">
              <w:rPr>
                <w:rFonts w:ascii="Arial" w:hAnsi="Arial" w:cs="Arial"/>
                <w:sz w:val="22"/>
                <w:szCs w:val="22"/>
              </w:rPr>
              <w:t>Corso</w:t>
            </w:r>
          </w:p>
        </w:tc>
        <w:tc>
          <w:tcPr>
            <w:tcW w:w="1714" w:type="dxa"/>
            <w:shd w:val="clear" w:color="auto" w:fill="auto"/>
            <w:vAlign w:val="center"/>
          </w:tcPr>
          <w:p w14:paraId="00B2AF47"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r w:rsidRPr="004652E0">
              <w:rPr>
                <w:rFonts w:ascii="Arial" w:hAnsi="Arial" w:cs="Arial"/>
                <w:sz w:val="22"/>
                <w:szCs w:val="22"/>
              </w:rPr>
              <w:t>Simona</w:t>
            </w:r>
          </w:p>
        </w:tc>
        <w:tc>
          <w:tcPr>
            <w:tcW w:w="4401" w:type="dxa"/>
            <w:shd w:val="clear" w:color="auto" w:fill="auto"/>
            <w:vAlign w:val="center"/>
          </w:tcPr>
          <w:p w14:paraId="61FAEB64"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Lingue, Letterature e Culture Straniere</w:t>
            </w:r>
          </w:p>
          <w:p w14:paraId="722548CC"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1921" w:type="dxa"/>
            <w:shd w:val="clear" w:color="auto" w:fill="auto"/>
            <w:vAlign w:val="center"/>
          </w:tcPr>
          <w:p w14:paraId="1B66ADE0" w14:textId="77777777" w:rsidR="00327CA7" w:rsidRPr="004652E0" w:rsidRDefault="00327CA7" w:rsidP="00327CA7">
            <w:pPr>
              <w:autoSpaceDE w:val="0"/>
              <w:autoSpaceDN w:val="0"/>
              <w:adjustRightInd w:val="0"/>
              <w:spacing w:line="276" w:lineRule="auto"/>
              <w:ind w:left="30"/>
              <w:rPr>
                <w:rFonts w:ascii="Arial" w:hAnsi="Arial" w:cs="Arial"/>
                <w:sz w:val="22"/>
                <w:szCs w:val="22"/>
              </w:rPr>
            </w:pPr>
            <w:r w:rsidRPr="004652E0">
              <w:rPr>
                <w:rFonts w:ascii="Arial" w:hAnsi="Arial" w:cs="Arial"/>
                <w:sz w:val="22"/>
                <w:szCs w:val="22"/>
              </w:rPr>
              <w:t>Professore Associato</w:t>
            </w:r>
          </w:p>
        </w:tc>
      </w:tr>
      <w:tr w:rsidR="00327CA7" w:rsidRPr="004652E0" w14:paraId="13C9A4C3" w14:textId="77777777" w:rsidTr="00327CA7">
        <w:tc>
          <w:tcPr>
            <w:tcW w:w="351" w:type="dxa"/>
            <w:shd w:val="clear" w:color="auto" w:fill="auto"/>
          </w:tcPr>
          <w:p w14:paraId="41141BB5"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7</w:t>
            </w:r>
          </w:p>
        </w:tc>
        <w:tc>
          <w:tcPr>
            <w:tcW w:w="1724" w:type="dxa"/>
            <w:shd w:val="clear" w:color="auto" w:fill="auto"/>
            <w:vAlign w:val="center"/>
          </w:tcPr>
          <w:p w14:paraId="3B77C765"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proofErr w:type="spellStart"/>
            <w:r w:rsidRPr="004652E0">
              <w:rPr>
                <w:rFonts w:ascii="Arial" w:hAnsi="Arial" w:cs="Arial"/>
                <w:sz w:val="22"/>
                <w:szCs w:val="22"/>
              </w:rPr>
              <w:t>Pireddu</w:t>
            </w:r>
            <w:proofErr w:type="spellEnd"/>
            <w:r w:rsidRPr="004652E0">
              <w:rPr>
                <w:rFonts w:ascii="Arial" w:hAnsi="Arial" w:cs="Arial"/>
                <w:sz w:val="22"/>
                <w:szCs w:val="22"/>
              </w:rPr>
              <w:t xml:space="preserve"> </w:t>
            </w:r>
          </w:p>
        </w:tc>
        <w:tc>
          <w:tcPr>
            <w:tcW w:w="1714" w:type="dxa"/>
            <w:shd w:val="clear" w:color="auto" w:fill="auto"/>
            <w:vAlign w:val="center"/>
          </w:tcPr>
          <w:p w14:paraId="7D2942F5" w14:textId="77777777" w:rsidR="00327CA7" w:rsidRPr="004652E0" w:rsidRDefault="00327CA7" w:rsidP="00327CA7">
            <w:pPr>
              <w:autoSpaceDE w:val="0"/>
              <w:autoSpaceDN w:val="0"/>
              <w:adjustRightInd w:val="0"/>
              <w:spacing w:line="276" w:lineRule="auto"/>
              <w:ind w:left="136" w:hanging="136"/>
              <w:rPr>
                <w:rFonts w:ascii="Arial" w:hAnsi="Arial" w:cs="Arial"/>
                <w:sz w:val="22"/>
                <w:szCs w:val="22"/>
              </w:rPr>
            </w:pPr>
            <w:r w:rsidRPr="004652E0">
              <w:rPr>
                <w:rFonts w:ascii="Arial" w:hAnsi="Arial" w:cs="Arial"/>
                <w:sz w:val="22"/>
                <w:szCs w:val="22"/>
              </w:rPr>
              <w:t xml:space="preserve">Mario </w:t>
            </w:r>
          </w:p>
        </w:tc>
        <w:tc>
          <w:tcPr>
            <w:tcW w:w="4401" w:type="dxa"/>
            <w:shd w:val="clear" w:color="auto" w:fill="auto"/>
            <w:vAlign w:val="center"/>
          </w:tcPr>
          <w:p w14:paraId="32FAA5F8"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della Tuscia (</w:t>
            </w:r>
            <w:proofErr w:type="spellStart"/>
            <w:r w:rsidRPr="004652E0">
              <w:rPr>
                <w:rFonts w:ascii="Arial" w:hAnsi="Arial" w:cs="Arial"/>
                <w:sz w:val="22"/>
                <w:szCs w:val="22"/>
              </w:rPr>
              <w:t>UniTus</w:t>
            </w:r>
            <w:proofErr w:type="spellEnd"/>
            <w:r w:rsidRPr="004652E0">
              <w:rPr>
                <w:rFonts w:ascii="Arial" w:hAnsi="Arial" w:cs="Arial"/>
                <w:sz w:val="22"/>
                <w:szCs w:val="22"/>
              </w:rPr>
              <w:t>)</w:t>
            </w:r>
          </w:p>
        </w:tc>
        <w:tc>
          <w:tcPr>
            <w:tcW w:w="1921" w:type="dxa"/>
            <w:shd w:val="clear" w:color="auto" w:fill="auto"/>
            <w:vAlign w:val="center"/>
          </w:tcPr>
          <w:p w14:paraId="54BDE366" w14:textId="77777777" w:rsidR="00327CA7" w:rsidRPr="004652E0" w:rsidRDefault="00327CA7" w:rsidP="00327CA7">
            <w:pPr>
              <w:autoSpaceDE w:val="0"/>
              <w:autoSpaceDN w:val="0"/>
              <w:adjustRightInd w:val="0"/>
              <w:spacing w:line="276" w:lineRule="auto"/>
              <w:ind w:left="30"/>
              <w:rPr>
                <w:rFonts w:ascii="Arial" w:hAnsi="Arial" w:cs="Arial"/>
                <w:sz w:val="22"/>
                <w:szCs w:val="22"/>
              </w:rPr>
            </w:pPr>
            <w:r w:rsidRPr="004652E0">
              <w:rPr>
                <w:rFonts w:ascii="Arial" w:hAnsi="Arial" w:cs="Arial"/>
                <w:sz w:val="22"/>
                <w:szCs w:val="22"/>
              </w:rPr>
              <w:t>Professore Associato</w:t>
            </w:r>
          </w:p>
        </w:tc>
      </w:tr>
    </w:tbl>
    <w:p w14:paraId="39C2851D" w14:textId="77777777" w:rsidR="00327CA7" w:rsidRPr="004652E0" w:rsidRDefault="00327CA7" w:rsidP="00327CA7">
      <w:pPr>
        <w:autoSpaceDE w:val="0"/>
        <w:autoSpaceDN w:val="0"/>
        <w:adjustRightInd w:val="0"/>
        <w:jc w:val="both"/>
        <w:rPr>
          <w:rFonts w:ascii="Arial" w:hAnsi="Arial" w:cs="Arial"/>
          <w:b/>
        </w:rPr>
      </w:pPr>
    </w:p>
    <w:p w14:paraId="76796CD1" w14:textId="77777777" w:rsidR="00327CA7" w:rsidRPr="004652E0" w:rsidRDefault="00327CA7" w:rsidP="00327CA7">
      <w:pPr>
        <w:autoSpaceDE w:val="0"/>
        <w:autoSpaceDN w:val="0"/>
        <w:adjustRightInd w:val="0"/>
        <w:jc w:val="both"/>
        <w:rPr>
          <w:rFonts w:ascii="Arial" w:hAnsi="Arial" w:cs="Arial"/>
          <w:b/>
        </w:rPr>
      </w:pPr>
    </w:p>
    <w:p w14:paraId="2B50927A" w14:textId="77777777" w:rsidR="00327CA7" w:rsidRPr="004652E0" w:rsidRDefault="00327CA7" w:rsidP="00327CA7">
      <w:pPr>
        <w:pStyle w:val="Titolo"/>
        <w:spacing w:after="120"/>
        <w:rPr>
          <w:rFonts w:ascii="Arial" w:hAnsi="Arial" w:cs="Arial"/>
          <w:sz w:val="28"/>
          <w:szCs w:val="28"/>
        </w:rPr>
      </w:pPr>
      <w:r w:rsidRPr="004652E0">
        <w:rPr>
          <w:rFonts w:ascii="Arial" w:hAnsi="Arial" w:cs="Arial"/>
          <w:sz w:val="28"/>
          <w:szCs w:val="28"/>
        </w:rPr>
        <w:t xml:space="preserve">Consiglio Scientifico </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477"/>
        <w:gridCol w:w="1701"/>
        <w:gridCol w:w="4546"/>
        <w:gridCol w:w="1742"/>
      </w:tblGrid>
      <w:tr w:rsidR="00327CA7" w:rsidRPr="004652E0" w14:paraId="16B3CF19" w14:textId="77777777" w:rsidTr="00327CA7">
        <w:tc>
          <w:tcPr>
            <w:tcW w:w="645" w:type="dxa"/>
            <w:shd w:val="clear" w:color="auto" w:fill="auto"/>
          </w:tcPr>
          <w:p w14:paraId="4D10123C" w14:textId="77777777" w:rsidR="00327CA7" w:rsidRPr="004652E0" w:rsidRDefault="00327CA7" w:rsidP="00327CA7">
            <w:pPr>
              <w:autoSpaceDE w:val="0"/>
              <w:autoSpaceDN w:val="0"/>
              <w:adjustRightInd w:val="0"/>
              <w:rPr>
                <w:rFonts w:ascii="Arial" w:hAnsi="Arial" w:cs="Arial"/>
                <w:b/>
                <w:sz w:val="22"/>
                <w:szCs w:val="22"/>
              </w:rPr>
            </w:pPr>
          </w:p>
        </w:tc>
        <w:tc>
          <w:tcPr>
            <w:tcW w:w="1477" w:type="dxa"/>
            <w:shd w:val="clear" w:color="auto" w:fill="auto"/>
          </w:tcPr>
          <w:p w14:paraId="7C985F4F"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Cognome</w:t>
            </w:r>
          </w:p>
        </w:tc>
        <w:tc>
          <w:tcPr>
            <w:tcW w:w="1701" w:type="dxa"/>
            <w:shd w:val="clear" w:color="auto" w:fill="auto"/>
          </w:tcPr>
          <w:p w14:paraId="7C8D5FE4"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Nome</w:t>
            </w:r>
          </w:p>
        </w:tc>
        <w:tc>
          <w:tcPr>
            <w:tcW w:w="4546" w:type="dxa"/>
            <w:shd w:val="clear" w:color="auto" w:fill="auto"/>
          </w:tcPr>
          <w:p w14:paraId="56A4BA51"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Dipartimento/Ente</w:t>
            </w:r>
          </w:p>
        </w:tc>
        <w:tc>
          <w:tcPr>
            <w:tcW w:w="1742" w:type="dxa"/>
            <w:shd w:val="clear" w:color="auto" w:fill="auto"/>
          </w:tcPr>
          <w:p w14:paraId="088CA573"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Qualifica</w:t>
            </w:r>
          </w:p>
        </w:tc>
      </w:tr>
      <w:tr w:rsidR="00327CA7" w:rsidRPr="004652E0" w14:paraId="1D5FF25A" w14:textId="77777777" w:rsidTr="00327CA7">
        <w:tc>
          <w:tcPr>
            <w:tcW w:w="645" w:type="dxa"/>
            <w:shd w:val="clear" w:color="auto" w:fill="auto"/>
            <w:vAlign w:val="center"/>
          </w:tcPr>
          <w:p w14:paraId="0B1CACE8"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w:t>
            </w:r>
          </w:p>
        </w:tc>
        <w:tc>
          <w:tcPr>
            <w:tcW w:w="1477" w:type="dxa"/>
            <w:shd w:val="clear" w:color="auto" w:fill="auto"/>
            <w:vAlign w:val="center"/>
          </w:tcPr>
          <w:p w14:paraId="6621E3F2"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Poce</w:t>
            </w:r>
          </w:p>
        </w:tc>
        <w:tc>
          <w:tcPr>
            <w:tcW w:w="1701" w:type="dxa"/>
            <w:shd w:val="clear" w:color="auto" w:fill="auto"/>
            <w:vAlign w:val="center"/>
          </w:tcPr>
          <w:p w14:paraId="3D32A670"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Antonella</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14:paraId="5B27E343"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2446739C"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Università degli Studi Roma Tre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3DCDDB39"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PA</w:t>
            </w:r>
          </w:p>
        </w:tc>
      </w:tr>
      <w:tr w:rsidR="00327CA7" w:rsidRPr="004652E0" w14:paraId="66866E51" w14:textId="77777777" w:rsidTr="00327CA7">
        <w:tc>
          <w:tcPr>
            <w:tcW w:w="645" w:type="dxa"/>
            <w:shd w:val="clear" w:color="auto" w:fill="auto"/>
            <w:vAlign w:val="center"/>
          </w:tcPr>
          <w:p w14:paraId="04E1159B"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4A06838B" w14:textId="77777777" w:rsidR="00327CA7" w:rsidRPr="004652E0" w:rsidRDefault="00327CA7" w:rsidP="00327CA7">
            <w:pPr>
              <w:autoSpaceDE w:val="0"/>
              <w:autoSpaceDN w:val="0"/>
              <w:adjustRightInd w:val="0"/>
              <w:rPr>
                <w:rFonts w:ascii="Arial" w:hAnsi="Arial" w:cs="Arial"/>
                <w:bCs/>
              </w:rPr>
            </w:pPr>
            <w:proofErr w:type="spellStart"/>
            <w:r w:rsidRPr="004652E0">
              <w:rPr>
                <w:rFonts w:ascii="Arial" w:hAnsi="Arial" w:cs="Arial"/>
                <w:bCs/>
              </w:rPr>
              <w:t>Binacchi</w:t>
            </w:r>
            <w:proofErr w:type="spellEnd"/>
          </w:p>
        </w:tc>
        <w:tc>
          <w:tcPr>
            <w:tcW w:w="1701" w:type="dxa"/>
            <w:shd w:val="clear" w:color="auto" w:fill="auto"/>
          </w:tcPr>
          <w:p w14:paraId="76F15A16" w14:textId="77777777" w:rsidR="00327CA7" w:rsidRPr="004652E0" w:rsidRDefault="00327CA7" w:rsidP="00327CA7">
            <w:pPr>
              <w:autoSpaceDE w:val="0"/>
              <w:autoSpaceDN w:val="0"/>
              <w:adjustRightInd w:val="0"/>
              <w:jc w:val="both"/>
              <w:rPr>
                <w:rFonts w:ascii="Arial" w:hAnsi="Arial" w:cs="Arial"/>
                <w:bCs/>
              </w:rPr>
            </w:pPr>
            <w:r w:rsidRPr="004652E0">
              <w:rPr>
                <w:rFonts w:ascii="Arial" w:hAnsi="Arial" w:cs="Arial"/>
                <w:bCs/>
              </w:rPr>
              <w:t>Rosanna</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241A0218" w14:textId="77777777" w:rsidR="00327CA7" w:rsidRPr="004652E0" w:rsidRDefault="00327CA7" w:rsidP="00327CA7">
            <w:pPr>
              <w:autoSpaceDE w:val="0"/>
              <w:autoSpaceDN w:val="0"/>
              <w:adjustRightInd w:val="0"/>
              <w:rPr>
                <w:rFonts w:ascii="Arial" w:hAnsi="Arial" w:cs="Arial"/>
                <w:bCs/>
              </w:rPr>
            </w:pPr>
            <w:r w:rsidRPr="004652E0">
              <w:rPr>
                <w:rFonts w:ascii="Arial" w:hAnsi="Arial" w:cs="Arial"/>
                <w:bCs/>
              </w:rPr>
              <w:t xml:space="preserve">Relazioni internazionali </w:t>
            </w:r>
            <w:proofErr w:type="spellStart"/>
            <w:r w:rsidRPr="004652E0">
              <w:rPr>
                <w:rFonts w:ascii="Arial" w:hAnsi="Arial" w:cs="Arial"/>
                <w:bCs/>
              </w:rPr>
              <w:t>MiBACT</w:t>
            </w:r>
            <w:proofErr w:type="spellEnd"/>
            <w:r w:rsidRPr="004652E0">
              <w:rPr>
                <w:rFonts w:ascii="Arial" w:hAnsi="Arial" w:cs="Arial"/>
                <w:bCs/>
              </w:rPr>
              <w:t xml:space="preserve"> – Ministero dei beni e delle </w:t>
            </w:r>
            <w:proofErr w:type="spellStart"/>
            <w:r w:rsidRPr="004652E0">
              <w:rPr>
                <w:rFonts w:ascii="Arial" w:hAnsi="Arial" w:cs="Arial"/>
                <w:bCs/>
              </w:rPr>
              <w:t>attivita</w:t>
            </w:r>
            <w:proofErr w:type="spellEnd"/>
            <w:r w:rsidRPr="004652E0">
              <w:rPr>
                <w:rFonts w:ascii="Arial" w:hAnsi="Arial" w:cs="Arial"/>
                <w:bCs/>
              </w:rPr>
              <w:t>̀ culturali e del turismo</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14CF0F30"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Segretariato generale</w:t>
            </w:r>
          </w:p>
        </w:tc>
      </w:tr>
      <w:tr w:rsidR="00327CA7" w:rsidRPr="004652E0" w14:paraId="2A74962C" w14:textId="77777777" w:rsidTr="00327CA7">
        <w:tc>
          <w:tcPr>
            <w:tcW w:w="645" w:type="dxa"/>
            <w:shd w:val="clear" w:color="auto" w:fill="auto"/>
            <w:vAlign w:val="center"/>
          </w:tcPr>
          <w:p w14:paraId="4E42F703"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7A0B02E8"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bCs/>
              </w:rPr>
              <w:t>De Luca</w:t>
            </w:r>
          </w:p>
        </w:tc>
        <w:tc>
          <w:tcPr>
            <w:tcW w:w="1701" w:type="dxa"/>
            <w:shd w:val="clear" w:color="auto" w:fill="auto"/>
          </w:tcPr>
          <w:p w14:paraId="137B6FCD"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Martina</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017CC62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bCs/>
              </w:rPr>
              <w:t>MIBACT – Direzione Generale Educazione e Ricerca</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2ACA3589"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Commissione per il Sistema museale nazionale</w:t>
            </w:r>
          </w:p>
        </w:tc>
      </w:tr>
      <w:tr w:rsidR="00327CA7" w:rsidRPr="004652E0" w14:paraId="3BE45615" w14:textId="77777777" w:rsidTr="00327CA7">
        <w:tc>
          <w:tcPr>
            <w:tcW w:w="645" w:type="dxa"/>
            <w:shd w:val="clear" w:color="auto" w:fill="auto"/>
            <w:vAlign w:val="center"/>
          </w:tcPr>
          <w:p w14:paraId="55B1ED50"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25E9F7A9"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bCs/>
              </w:rPr>
              <w:t>Cochetti</w:t>
            </w:r>
            <w:proofErr w:type="spellEnd"/>
          </w:p>
        </w:tc>
        <w:tc>
          <w:tcPr>
            <w:tcW w:w="1701" w:type="dxa"/>
            <w:shd w:val="clear" w:color="auto" w:fill="auto"/>
          </w:tcPr>
          <w:p w14:paraId="1BCEC53F"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Francesco</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6671B3DD"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bCs/>
              </w:rPr>
              <w:t>Coopculture</w:t>
            </w:r>
            <w:proofErr w:type="spellEnd"/>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330E050B"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Direttore</w:t>
            </w:r>
          </w:p>
        </w:tc>
      </w:tr>
      <w:tr w:rsidR="00327CA7" w:rsidRPr="004652E0" w14:paraId="35AA37D4" w14:textId="77777777" w:rsidTr="00327CA7">
        <w:tc>
          <w:tcPr>
            <w:tcW w:w="645" w:type="dxa"/>
            <w:shd w:val="clear" w:color="auto" w:fill="auto"/>
            <w:vAlign w:val="center"/>
          </w:tcPr>
          <w:p w14:paraId="41C72A5D"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10B0F73F" w14:textId="33338F70" w:rsidR="00327CA7" w:rsidRPr="004652E0" w:rsidRDefault="00F45347" w:rsidP="00327CA7">
            <w:pPr>
              <w:autoSpaceDE w:val="0"/>
              <w:autoSpaceDN w:val="0"/>
              <w:adjustRightInd w:val="0"/>
              <w:rPr>
                <w:rFonts w:ascii="Arial" w:hAnsi="Arial" w:cs="Arial"/>
                <w:sz w:val="22"/>
                <w:szCs w:val="22"/>
              </w:rPr>
            </w:pPr>
            <w:r>
              <w:rPr>
                <w:rFonts w:ascii="Arial" w:hAnsi="Arial" w:cs="Arial"/>
              </w:rPr>
              <w:t>Giosi</w:t>
            </w:r>
          </w:p>
        </w:tc>
        <w:tc>
          <w:tcPr>
            <w:tcW w:w="1701" w:type="dxa"/>
            <w:shd w:val="clear" w:color="auto" w:fill="auto"/>
          </w:tcPr>
          <w:p w14:paraId="7009EDF9" w14:textId="5C129C92" w:rsidR="00327CA7" w:rsidRPr="004652E0" w:rsidRDefault="00F45347" w:rsidP="00327CA7">
            <w:pPr>
              <w:autoSpaceDE w:val="0"/>
              <w:autoSpaceDN w:val="0"/>
              <w:adjustRightInd w:val="0"/>
              <w:jc w:val="both"/>
              <w:rPr>
                <w:rFonts w:ascii="Arial" w:hAnsi="Arial" w:cs="Arial"/>
                <w:sz w:val="22"/>
                <w:szCs w:val="22"/>
              </w:rPr>
            </w:pPr>
            <w:r>
              <w:rPr>
                <w:rFonts w:ascii="Arial" w:hAnsi="Arial" w:cs="Arial"/>
                <w:bCs/>
              </w:rPr>
              <w:t>Marco</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47FB4B3D"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bCs/>
              </w:rPr>
              <w:t>Università Roma TRE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0E823EA7"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Professore Associato</w:t>
            </w:r>
          </w:p>
        </w:tc>
      </w:tr>
      <w:tr w:rsidR="00327CA7" w:rsidRPr="004652E0" w14:paraId="1D11749B" w14:textId="77777777" w:rsidTr="00327CA7">
        <w:tc>
          <w:tcPr>
            <w:tcW w:w="645" w:type="dxa"/>
            <w:shd w:val="clear" w:color="auto" w:fill="auto"/>
            <w:vAlign w:val="center"/>
          </w:tcPr>
          <w:p w14:paraId="5E2C8B78"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6DEF510F"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rPr>
              <w:t>Borruso</w:t>
            </w:r>
            <w:proofErr w:type="spellEnd"/>
            <w:r w:rsidRPr="004652E0">
              <w:rPr>
                <w:rFonts w:ascii="Arial" w:hAnsi="Arial" w:cs="Arial"/>
              </w:rPr>
              <w:t xml:space="preserve"> </w:t>
            </w:r>
          </w:p>
        </w:tc>
        <w:tc>
          <w:tcPr>
            <w:tcW w:w="1701" w:type="dxa"/>
            <w:shd w:val="clear" w:color="auto" w:fill="auto"/>
          </w:tcPr>
          <w:p w14:paraId="11059DD2"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Francesca</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1F842E06"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bCs/>
              </w:rPr>
              <w:t>Università Roma TRE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2CE66084"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Professore Associato</w:t>
            </w:r>
          </w:p>
        </w:tc>
      </w:tr>
      <w:tr w:rsidR="00327CA7" w:rsidRPr="004652E0" w14:paraId="50308A09" w14:textId="77777777" w:rsidTr="00327CA7">
        <w:tc>
          <w:tcPr>
            <w:tcW w:w="645" w:type="dxa"/>
            <w:shd w:val="clear" w:color="auto" w:fill="auto"/>
            <w:vAlign w:val="center"/>
          </w:tcPr>
          <w:p w14:paraId="41B3312E"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12728782"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rPr>
              <w:t>Pireddu</w:t>
            </w:r>
            <w:proofErr w:type="spellEnd"/>
          </w:p>
        </w:tc>
        <w:tc>
          <w:tcPr>
            <w:tcW w:w="1701" w:type="dxa"/>
            <w:shd w:val="clear" w:color="auto" w:fill="auto"/>
          </w:tcPr>
          <w:p w14:paraId="4EC538E1"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bCs/>
              </w:rPr>
              <w:t>Mario</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7F23E17B"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bCs/>
              </w:rPr>
              <w:t>Università Roma TRE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1E8E3268"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Professore Associato</w:t>
            </w:r>
          </w:p>
        </w:tc>
      </w:tr>
      <w:tr w:rsidR="00327CA7" w:rsidRPr="004652E0" w14:paraId="036E68DA" w14:textId="77777777" w:rsidTr="00327CA7">
        <w:tc>
          <w:tcPr>
            <w:tcW w:w="645" w:type="dxa"/>
            <w:shd w:val="clear" w:color="auto" w:fill="auto"/>
            <w:vAlign w:val="center"/>
          </w:tcPr>
          <w:p w14:paraId="712C5555" w14:textId="77777777" w:rsidR="00327CA7" w:rsidRPr="004652E0" w:rsidRDefault="00327CA7" w:rsidP="00327CA7">
            <w:pPr>
              <w:autoSpaceDE w:val="0"/>
              <w:autoSpaceDN w:val="0"/>
              <w:adjustRightInd w:val="0"/>
              <w:jc w:val="both"/>
              <w:rPr>
                <w:rFonts w:ascii="Arial" w:hAnsi="Arial" w:cs="Arial"/>
                <w:b/>
                <w:sz w:val="22"/>
                <w:szCs w:val="22"/>
              </w:rPr>
            </w:pPr>
          </w:p>
        </w:tc>
        <w:tc>
          <w:tcPr>
            <w:tcW w:w="1477" w:type="dxa"/>
            <w:shd w:val="clear" w:color="auto" w:fill="auto"/>
          </w:tcPr>
          <w:p w14:paraId="4CD28475" w14:textId="77777777" w:rsidR="00327CA7" w:rsidRPr="004652E0" w:rsidRDefault="00327CA7" w:rsidP="00327CA7">
            <w:pPr>
              <w:autoSpaceDE w:val="0"/>
              <w:autoSpaceDN w:val="0"/>
              <w:adjustRightInd w:val="0"/>
              <w:rPr>
                <w:rFonts w:ascii="Arial" w:hAnsi="Arial" w:cs="Arial"/>
              </w:rPr>
            </w:pPr>
            <w:r w:rsidRPr="004652E0">
              <w:rPr>
                <w:rFonts w:ascii="Arial" w:hAnsi="Arial" w:cs="Arial"/>
              </w:rPr>
              <w:t xml:space="preserve">Marella </w:t>
            </w:r>
          </w:p>
        </w:tc>
        <w:tc>
          <w:tcPr>
            <w:tcW w:w="1701" w:type="dxa"/>
            <w:shd w:val="clear" w:color="auto" w:fill="auto"/>
          </w:tcPr>
          <w:p w14:paraId="4330499B" w14:textId="77777777" w:rsidR="00327CA7" w:rsidRPr="004652E0" w:rsidRDefault="00327CA7" w:rsidP="00327CA7">
            <w:pPr>
              <w:autoSpaceDE w:val="0"/>
              <w:autoSpaceDN w:val="0"/>
              <w:adjustRightInd w:val="0"/>
              <w:jc w:val="both"/>
              <w:rPr>
                <w:rFonts w:ascii="Arial" w:hAnsi="Arial" w:cs="Arial"/>
                <w:bCs/>
              </w:rPr>
            </w:pPr>
            <w:r w:rsidRPr="004652E0">
              <w:rPr>
                <w:rFonts w:ascii="Arial" w:hAnsi="Arial" w:cs="Arial"/>
                <w:bCs/>
              </w:rPr>
              <w:t>Daniela</w:t>
            </w:r>
          </w:p>
        </w:tc>
        <w:tc>
          <w:tcPr>
            <w:tcW w:w="4546" w:type="dxa"/>
            <w:tcBorders>
              <w:top w:val="single" w:sz="4" w:space="0" w:color="auto"/>
              <w:left w:val="single" w:sz="4" w:space="0" w:color="auto"/>
              <w:bottom w:val="single" w:sz="4" w:space="0" w:color="auto"/>
              <w:right w:val="single" w:sz="4" w:space="0" w:color="auto"/>
            </w:tcBorders>
            <w:shd w:val="clear" w:color="auto" w:fill="auto"/>
          </w:tcPr>
          <w:p w14:paraId="2E8495A1" w14:textId="77777777" w:rsidR="00327CA7" w:rsidRPr="004652E0" w:rsidRDefault="00327CA7" w:rsidP="00327CA7">
            <w:pPr>
              <w:autoSpaceDE w:val="0"/>
              <w:autoSpaceDN w:val="0"/>
              <w:adjustRightInd w:val="0"/>
              <w:rPr>
                <w:rFonts w:ascii="Arial" w:hAnsi="Arial" w:cs="Arial"/>
                <w:bCs/>
              </w:rPr>
            </w:pPr>
            <w:r w:rsidRPr="004652E0">
              <w:rPr>
                <w:rFonts w:ascii="Arial" w:hAnsi="Arial" w:cs="Arial"/>
                <w:bCs/>
              </w:rPr>
              <w:t>Università Roma TRE</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2F6CFE8E"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Professore Associato</w:t>
            </w:r>
          </w:p>
        </w:tc>
      </w:tr>
    </w:tbl>
    <w:p w14:paraId="3DB92FD0" w14:textId="77777777" w:rsidR="00327CA7" w:rsidRPr="004652E0" w:rsidRDefault="00327CA7" w:rsidP="00327CA7">
      <w:pPr>
        <w:pStyle w:val="Titolo"/>
        <w:spacing w:after="120"/>
        <w:rPr>
          <w:rFonts w:ascii="Arial" w:hAnsi="Arial" w:cs="Arial"/>
          <w:sz w:val="28"/>
          <w:szCs w:val="28"/>
        </w:rPr>
      </w:pPr>
    </w:p>
    <w:p w14:paraId="046C1662" w14:textId="77777777" w:rsidR="00804D74" w:rsidRDefault="00804D74" w:rsidP="00327CA7">
      <w:pPr>
        <w:pStyle w:val="Titolo"/>
        <w:spacing w:after="120"/>
        <w:rPr>
          <w:rFonts w:ascii="Arial" w:hAnsi="Arial" w:cs="Arial"/>
          <w:sz w:val="28"/>
          <w:szCs w:val="28"/>
        </w:rPr>
      </w:pPr>
    </w:p>
    <w:p w14:paraId="41A35C95" w14:textId="77777777" w:rsidR="00804D74" w:rsidRDefault="00804D74" w:rsidP="00327CA7">
      <w:pPr>
        <w:pStyle w:val="Titolo"/>
        <w:spacing w:after="120"/>
        <w:rPr>
          <w:rFonts w:ascii="Arial" w:hAnsi="Arial" w:cs="Arial"/>
          <w:sz w:val="28"/>
          <w:szCs w:val="28"/>
        </w:rPr>
      </w:pPr>
    </w:p>
    <w:p w14:paraId="332395B3" w14:textId="77777777" w:rsidR="00804D74" w:rsidRDefault="00804D74" w:rsidP="00327CA7">
      <w:pPr>
        <w:pStyle w:val="Titolo"/>
        <w:spacing w:after="120"/>
        <w:rPr>
          <w:rFonts w:ascii="Arial" w:hAnsi="Arial" w:cs="Arial"/>
          <w:sz w:val="28"/>
          <w:szCs w:val="28"/>
        </w:rPr>
      </w:pPr>
    </w:p>
    <w:p w14:paraId="7732B822" w14:textId="77777777" w:rsidR="00327CA7" w:rsidRPr="004652E0" w:rsidRDefault="00327CA7" w:rsidP="00327CA7">
      <w:pPr>
        <w:pStyle w:val="Titolo"/>
        <w:spacing w:after="120"/>
        <w:rPr>
          <w:rFonts w:ascii="Arial" w:hAnsi="Arial" w:cs="Arial"/>
          <w:sz w:val="28"/>
          <w:szCs w:val="28"/>
        </w:rPr>
      </w:pPr>
      <w:r w:rsidRPr="004652E0">
        <w:rPr>
          <w:rFonts w:ascii="Arial" w:hAnsi="Arial" w:cs="Arial"/>
          <w:sz w:val="28"/>
          <w:szCs w:val="28"/>
        </w:rPr>
        <w:lastRenderedPageBreak/>
        <w:t xml:space="preserve">Docenti </w:t>
      </w:r>
      <w:r w:rsidR="008F1D25">
        <w:rPr>
          <w:rFonts w:ascii="Arial" w:hAnsi="Arial" w:cs="Arial"/>
          <w:sz w:val="28"/>
          <w:szCs w:val="28"/>
        </w:rPr>
        <w:t>dell’Ateneo</w:t>
      </w:r>
      <w:r w:rsidRPr="004652E0">
        <w:rPr>
          <w:rFonts w:ascii="Arial" w:hAnsi="Arial" w:cs="Arial"/>
          <w:sz w:val="28"/>
          <w:szCs w:val="28"/>
        </w:rPr>
        <w:t xml:space="preserve"> impegnati nell’attività didattica</w:t>
      </w:r>
      <w:r w:rsidR="008F1D25">
        <w:rPr>
          <w:rFonts w:ascii="Arial" w:hAnsi="Arial" w:cs="Arial"/>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17"/>
        <w:gridCol w:w="1244"/>
        <w:gridCol w:w="2911"/>
        <w:gridCol w:w="1402"/>
        <w:gridCol w:w="1893"/>
      </w:tblGrid>
      <w:tr w:rsidR="00327CA7" w:rsidRPr="004652E0" w14:paraId="4DCDD67D" w14:textId="77777777" w:rsidTr="008F1D25">
        <w:tc>
          <w:tcPr>
            <w:tcW w:w="239" w:type="pct"/>
            <w:shd w:val="clear" w:color="auto" w:fill="auto"/>
          </w:tcPr>
          <w:p w14:paraId="6FCEF4D2" w14:textId="77777777" w:rsidR="00327CA7" w:rsidRPr="004652E0" w:rsidRDefault="00327CA7" w:rsidP="00327CA7">
            <w:pPr>
              <w:autoSpaceDE w:val="0"/>
              <w:autoSpaceDN w:val="0"/>
              <w:adjustRightInd w:val="0"/>
              <w:rPr>
                <w:rFonts w:ascii="Arial" w:hAnsi="Arial" w:cs="Arial"/>
                <w:b/>
                <w:sz w:val="22"/>
                <w:szCs w:val="22"/>
              </w:rPr>
            </w:pPr>
          </w:p>
        </w:tc>
        <w:tc>
          <w:tcPr>
            <w:tcW w:w="892" w:type="pct"/>
            <w:shd w:val="clear" w:color="auto" w:fill="auto"/>
          </w:tcPr>
          <w:p w14:paraId="719321E2"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Cognome</w:t>
            </w:r>
          </w:p>
        </w:tc>
        <w:tc>
          <w:tcPr>
            <w:tcW w:w="646" w:type="pct"/>
            <w:shd w:val="clear" w:color="auto" w:fill="auto"/>
          </w:tcPr>
          <w:p w14:paraId="3487D636"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Nome</w:t>
            </w:r>
          </w:p>
        </w:tc>
        <w:tc>
          <w:tcPr>
            <w:tcW w:w="1512" w:type="pct"/>
            <w:shd w:val="clear" w:color="auto" w:fill="auto"/>
          </w:tcPr>
          <w:p w14:paraId="5A3199E0"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Dipartimento</w:t>
            </w:r>
          </w:p>
        </w:tc>
        <w:tc>
          <w:tcPr>
            <w:tcW w:w="728" w:type="pct"/>
            <w:shd w:val="clear" w:color="auto" w:fill="auto"/>
          </w:tcPr>
          <w:p w14:paraId="3BE9126C"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Qualifica</w:t>
            </w:r>
          </w:p>
        </w:tc>
        <w:tc>
          <w:tcPr>
            <w:tcW w:w="983" w:type="pct"/>
          </w:tcPr>
          <w:p w14:paraId="77749039" w14:textId="77777777" w:rsidR="00327CA7" w:rsidRPr="004652E0" w:rsidRDefault="00327CA7" w:rsidP="00327CA7">
            <w:pPr>
              <w:autoSpaceDE w:val="0"/>
              <w:autoSpaceDN w:val="0"/>
              <w:adjustRightInd w:val="0"/>
              <w:jc w:val="center"/>
              <w:rPr>
                <w:rFonts w:ascii="Arial" w:hAnsi="Arial" w:cs="Arial"/>
                <w:b/>
                <w:sz w:val="22"/>
                <w:szCs w:val="22"/>
              </w:rPr>
            </w:pPr>
            <w:r w:rsidRPr="004652E0">
              <w:rPr>
                <w:rFonts w:ascii="Arial" w:hAnsi="Arial" w:cs="Arial"/>
                <w:b/>
                <w:sz w:val="22"/>
                <w:szCs w:val="22"/>
              </w:rPr>
              <w:t>Numero di CFU impartiti</w:t>
            </w:r>
          </w:p>
        </w:tc>
      </w:tr>
      <w:tr w:rsidR="00327CA7" w:rsidRPr="004652E0" w14:paraId="0FE0F0B5" w14:textId="77777777" w:rsidTr="008F1D25">
        <w:tc>
          <w:tcPr>
            <w:tcW w:w="239" w:type="pct"/>
            <w:shd w:val="clear" w:color="auto" w:fill="auto"/>
          </w:tcPr>
          <w:p w14:paraId="6CAA55F2"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w:t>
            </w:r>
          </w:p>
        </w:tc>
        <w:tc>
          <w:tcPr>
            <w:tcW w:w="892" w:type="pct"/>
            <w:shd w:val="clear" w:color="auto" w:fill="auto"/>
          </w:tcPr>
          <w:p w14:paraId="5DB00B44"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Il Direttore quale Presidente</w:t>
            </w:r>
          </w:p>
          <w:p w14:paraId="45AD0E56"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Prof. Poce</w:t>
            </w:r>
          </w:p>
        </w:tc>
        <w:tc>
          <w:tcPr>
            <w:tcW w:w="646" w:type="pct"/>
            <w:shd w:val="clear" w:color="auto" w:fill="auto"/>
          </w:tcPr>
          <w:p w14:paraId="1B0BE2E5"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Antonella</w:t>
            </w:r>
          </w:p>
        </w:tc>
        <w:tc>
          <w:tcPr>
            <w:tcW w:w="1512" w:type="pct"/>
            <w:shd w:val="clear" w:color="auto" w:fill="auto"/>
          </w:tcPr>
          <w:p w14:paraId="320C2304"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Dipartimento di Scienze della Formazione</w:t>
            </w:r>
          </w:p>
          <w:p w14:paraId="16A8104B"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tcPr>
          <w:p w14:paraId="4885DDCB"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Professore Associato</w:t>
            </w:r>
          </w:p>
        </w:tc>
        <w:tc>
          <w:tcPr>
            <w:tcW w:w="983" w:type="pct"/>
          </w:tcPr>
          <w:p w14:paraId="529A98B3" w14:textId="77777777" w:rsidR="00327CA7" w:rsidRPr="004652E0" w:rsidRDefault="00240AC7" w:rsidP="00327CA7">
            <w:pPr>
              <w:autoSpaceDE w:val="0"/>
              <w:autoSpaceDN w:val="0"/>
              <w:adjustRightInd w:val="0"/>
              <w:jc w:val="center"/>
              <w:rPr>
                <w:rFonts w:ascii="Arial" w:hAnsi="Arial" w:cs="Arial"/>
                <w:sz w:val="22"/>
                <w:szCs w:val="22"/>
              </w:rPr>
            </w:pPr>
            <w:r w:rsidRPr="004652E0">
              <w:rPr>
                <w:rFonts w:ascii="Arial" w:hAnsi="Arial" w:cs="Arial"/>
                <w:sz w:val="22"/>
                <w:szCs w:val="22"/>
              </w:rPr>
              <w:t>60</w:t>
            </w:r>
          </w:p>
        </w:tc>
      </w:tr>
      <w:tr w:rsidR="00327CA7" w:rsidRPr="004652E0" w14:paraId="38A7D70A" w14:textId="77777777" w:rsidTr="008F1D25">
        <w:tc>
          <w:tcPr>
            <w:tcW w:w="239" w:type="pct"/>
            <w:shd w:val="clear" w:color="auto" w:fill="auto"/>
          </w:tcPr>
          <w:p w14:paraId="437F15E3"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4</w:t>
            </w:r>
          </w:p>
        </w:tc>
        <w:tc>
          <w:tcPr>
            <w:tcW w:w="892" w:type="pct"/>
            <w:shd w:val="clear" w:color="auto" w:fill="auto"/>
            <w:vAlign w:val="center"/>
          </w:tcPr>
          <w:p w14:paraId="7D777FE6" w14:textId="77777777" w:rsidR="00327CA7" w:rsidRPr="004652E0" w:rsidRDefault="00327CA7" w:rsidP="00327CA7">
            <w:pPr>
              <w:autoSpaceDE w:val="0"/>
              <w:autoSpaceDN w:val="0"/>
              <w:adjustRightInd w:val="0"/>
              <w:jc w:val="both"/>
              <w:rPr>
                <w:rFonts w:ascii="Arial" w:hAnsi="Arial" w:cs="Arial"/>
                <w:b/>
                <w:sz w:val="22"/>
                <w:szCs w:val="22"/>
              </w:rPr>
            </w:pPr>
            <w:proofErr w:type="spellStart"/>
            <w:r w:rsidRPr="004652E0">
              <w:rPr>
                <w:rFonts w:ascii="Arial" w:hAnsi="Arial" w:cs="Arial"/>
                <w:sz w:val="22"/>
                <w:szCs w:val="22"/>
              </w:rPr>
              <w:t>Borruso</w:t>
            </w:r>
            <w:proofErr w:type="spellEnd"/>
          </w:p>
        </w:tc>
        <w:tc>
          <w:tcPr>
            <w:tcW w:w="646" w:type="pct"/>
            <w:shd w:val="clear" w:color="auto" w:fill="auto"/>
            <w:vAlign w:val="center"/>
          </w:tcPr>
          <w:p w14:paraId="6C72A3F9"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Francesca</w:t>
            </w:r>
          </w:p>
        </w:tc>
        <w:tc>
          <w:tcPr>
            <w:tcW w:w="1512" w:type="pct"/>
            <w:shd w:val="clear" w:color="auto" w:fill="auto"/>
            <w:vAlign w:val="center"/>
          </w:tcPr>
          <w:p w14:paraId="0509666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54A9E990"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15720DFC"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Professore Associato</w:t>
            </w:r>
          </w:p>
        </w:tc>
        <w:tc>
          <w:tcPr>
            <w:tcW w:w="983" w:type="pct"/>
          </w:tcPr>
          <w:p w14:paraId="538F39C3"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8</w:t>
            </w:r>
          </w:p>
        </w:tc>
      </w:tr>
      <w:tr w:rsidR="00327CA7" w:rsidRPr="004652E0" w14:paraId="1FEC2D7C" w14:textId="77777777" w:rsidTr="008F1D25">
        <w:tc>
          <w:tcPr>
            <w:tcW w:w="239" w:type="pct"/>
            <w:shd w:val="clear" w:color="auto" w:fill="auto"/>
          </w:tcPr>
          <w:p w14:paraId="19F17560"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5</w:t>
            </w:r>
          </w:p>
        </w:tc>
        <w:tc>
          <w:tcPr>
            <w:tcW w:w="892" w:type="pct"/>
            <w:shd w:val="clear" w:color="auto" w:fill="auto"/>
            <w:vAlign w:val="center"/>
          </w:tcPr>
          <w:p w14:paraId="5F309613"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Marella</w:t>
            </w:r>
          </w:p>
        </w:tc>
        <w:tc>
          <w:tcPr>
            <w:tcW w:w="646" w:type="pct"/>
            <w:shd w:val="clear" w:color="auto" w:fill="auto"/>
            <w:vAlign w:val="center"/>
          </w:tcPr>
          <w:p w14:paraId="65FA4B90"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Daniela</w:t>
            </w:r>
          </w:p>
        </w:tc>
        <w:tc>
          <w:tcPr>
            <w:tcW w:w="1512" w:type="pct"/>
            <w:shd w:val="clear" w:color="auto" w:fill="auto"/>
            <w:vAlign w:val="center"/>
          </w:tcPr>
          <w:p w14:paraId="4E31CC6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677B2CE9"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7B76C7E6"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Ricercatore confermato</w:t>
            </w:r>
          </w:p>
        </w:tc>
        <w:tc>
          <w:tcPr>
            <w:tcW w:w="983" w:type="pct"/>
          </w:tcPr>
          <w:p w14:paraId="16DFB9EB"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8</w:t>
            </w:r>
          </w:p>
        </w:tc>
      </w:tr>
      <w:tr w:rsidR="00327CA7" w:rsidRPr="004652E0" w14:paraId="67E6431A" w14:textId="77777777" w:rsidTr="008F1D25">
        <w:tc>
          <w:tcPr>
            <w:tcW w:w="239" w:type="pct"/>
            <w:shd w:val="clear" w:color="auto" w:fill="auto"/>
          </w:tcPr>
          <w:p w14:paraId="4299C1F7"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6</w:t>
            </w:r>
          </w:p>
        </w:tc>
        <w:tc>
          <w:tcPr>
            <w:tcW w:w="892" w:type="pct"/>
            <w:shd w:val="clear" w:color="auto" w:fill="auto"/>
            <w:vAlign w:val="center"/>
          </w:tcPr>
          <w:p w14:paraId="1FB30B5B"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Corso</w:t>
            </w:r>
          </w:p>
        </w:tc>
        <w:tc>
          <w:tcPr>
            <w:tcW w:w="646" w:type="pct"/>
            <w:shd w:val="clear" w:color="auto" w:fill="auto"/>
            <w:vAlign w:val="center"/>
          </w:tcPr>
          <w:p w14:paraId="32C767BE"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Simona</w:t>
            </w:r>
          </w:p>
        </w:tc>
        <w:tc>
          <w:tcPr>
            <w:tcW w:w="1512" w:type="pct"/>
            <w:shd w:val="clear" w:color="auto" w:fill="auto"/>
            <w:vAlign w:val="center"/>
          </w:tcPr>
          <w:p w14:paraId="26E3BB04"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Lingue, Letterature e Culture Straniere</w:t>
            </w:r>
          </w:p>
          <w:p w14:paraId="098A5DE0"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1C40108D"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Professore Associato</w:t>
            </w:r>
          </w:p>
        </w:tc>
        <w:tc>
          <w:tcPr>
            <w:tcW w:w="983" w:type="pct"/>
          </w:tcPr>
          <w:p w14:paraId="60C7B136"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1</w:t>
            </w:r>
          </w:p>
        </w:tc>
      </w:tr>
      <w:tr w:rsidR="00327CA7" w:rsidRPr="004652E0" w14:paraId="7F33085C" w14:textId="77777777" w:rsidTr="008F1D25">
        <w:tc>
          <w:tcPr>
            <w:tcW w:w="239" w:type="pct"/>
            <w:shd w:val="clear" w:color="auto" w:fill="auto"/>
          </w:tcPr>
          <w:p w14:paraId="07A91829"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7</w:t>
            </w:r>
          </w:p>
        </w:tc>
        <w:tc>
          <w:tcPr>
            <w:tcW w:w="892" w:type="pct"/>
            <w:shd w:val="clear" w:color="auto" w:fill="auto"/>
            <w:vAlign w:val="center"/>
          </w:tcPr>
          <w:p w14:paraId="7D109CF4"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Zanotti</w:t>
            </w:r>
          </w:p>
        </w:tc>
        <w:tc>
          <w:tcPr>
            <w:tcW w:w="646" w:type="pct"/>
            <w:shd w:val="clear" w:color="auto" w:fill="auto"/>
            <w:vAlign w:val="center"/>
          </w:tcPr>
          <w:p w14:paraId="01624876"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Serenella</w:t>
            </w:r>
          </w:p>
        </w:tc>
        <w:tc>
          <w:tcPr>
            <w:tcW w:w="1512" w:type="pct"/>
            <w:shd w:val="clear" w:color="auto" w:fill="auto"/>
            <w:vAlign w:val="center"/>
          </w:tcPr>
          <w:p w14:paraId="3282883F"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Lingue, Letterature e Culture Straniere</w:t>
            </w:r>
          </w:p>
          <w:p w14:paraId="54B1A743"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3E6A9A88"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Professore Associato</w:t>
            </w:r>
          </w:p>
        </w:tc>
        <w:tc>
          <w:tcPr>
            <w:tcW w:w="983" w:type="pct"/>
          </w:tcPr>
          <w:p w14:paraId="1AB725D4"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1</w:t>
            </w:r>
          </w:p>
        </w:tc>
      </w:tr>
      <w:tr w:rsidR="00327CA7" w:rsidRPr="004652E0" w14:paraId="09CCF06C" w14:textId="77777777" w:rsidTr="008F1D25">
        <w:tc>
          <w:tcPr>
            <w:tcW w:w="239" w:type="pct"/>
            <w:shd w:val="clear" w:color="auto" w:fill="auto"/>
          </w:tcPr>
          <w:p w14:paraId="63D4A329"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8</w:t>
            </w:r>
          </w:p>
        </w:tc>
        <w:tc>
          <w:tcPr>
            <w:tcW w:w="892" w:type="pct"/>
            <w:shd w:val="clear" w:color="auto" w:fill="auto"/>
            <w:vAlign w:val="center"/>
          </w:tcPr>
          <w:p w14:paraId="6F8451E7" w14:textId="510D618F" w:rsidR="00327CA7" w:rsidRPr="004652E0" w:rsidRDefault="00F45347" w:rsidP="00327CA7">
            <w:pPr>
              <w:autoSpaceDE w:val="0"/>
              <w:autoSpaceDN w:val="0"/>
              <w:adjustRightInd w:val="0"/>
              <w:jc w:val="both"/>
              <w:rPr>
                <w:rFonts w:ascii="Arial" w:hAnsi="Arial" w:cs="Arial"/>
                <w:b/>
                <w:sz w:val="22"/>
                <w:szCs w:val="22"/>
              </w:rPr>
            </w:pPr>
            <w:r>
              <w:rPr>
                <w:rFonts w:ascii="Arial" w:hAnsi="Arial" w:cs="Arial"/>
                <w:sz w:val="22"/>
                <w:szCs w:val="22"/>
              </w:rPr>
              <w:t>Giosi</w:t>
            </w:r>
          </w:p>
        </w:tc>
        <w:tc>
          <w:tcPr>
            <w:tcW w:w="646" w:type="pct"/>
            <w:shd w:val="clear" w:color="auto" w:fill="auto"/>
            <w:vAlign w:val="center"/>
          </w:tcPr>
          <w:p w14:paraId="42470E58" w14:textId="09648099" w:rsidR="00327CA7" w:rsidRPr="004652E0" w:rsidRDefault="00F45347" w:rsidP="00327CA7">
            <w:pPr>
              <w:autoSpaceDE w:val="0"/>
              <w:autoSpaceDN w:val="0"/>
              <w:adjustRightInd w:val="0"/>
              <w:jc w:val="both"/>
              <w:rPr>
                <w:rFonts w:ascii="Arial" w:hAnsi="Arial" w:cs="Arial"/>
                <w:b/>
                <w:sz w:val="22"/>
                <w:szCs w:val="22"/>
              </w:rPr>
            </w:pPr>
            <w:r>
              <w:rPr>
                <w:rFonts w:ascii="Arial" w:hAnsi="Arial" w:cs="Arial"/>
                <w:sz w:val="22"/>
                <w:szCs w:val="22"/>
              </w:rPr>
              <w:t>Marco</w:t>
            </w:r>
          </w:p>
        </w:tc>
        <w:tc>
          <w:tcPr>
            <w:tcW w:w="1512" w:type="pct"/>
            <w:shd w:val="clear" w:color="auto" w:fill="auto"/>
            <w:vAlign w:val="center"/>
          </w:tcPr>
          <w:p w14:paraId="3AFE1086"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Dipartimento di Scienze della Formazione</w:t>
            </w:r>
          </w:p>
          <w:p w14:paraId="3FCCB441"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2B2BF7B5"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Professore Associato</w:t>
            </w:r>
          </w:p>
        </w:tc>
        <w:tc>
          <w:tcPr>
            <w:tcW w:w="983" w:type="pct"/>
          </w:tcPr>
          <w:p w14:paraId="50CAA947"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8</w:t>
            </w:r>
          </w:p>
        </w:tc>
      </w:tr>
      <w:tr w:rsidR="00327CA7" w:rsidRPr="004652E0" w14:paraId="6235271B" w14:textId="77777777" w:rsidTr="008F1D25">
        <w:tc>
          <w:tcPr>
            <w:tcW w:w="239" w:type="pct"/>
            <w:shd w:val="clear" w:color="auto" w:fill="auto"/>
          </w:tcPr>
          <w:p w14:paraId="16301ABB"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9</w:t>
            </w:r>
          </w:p>
        </w:tc>
        <w:tc>
          <w:tcPr>
            <w:tcW w:w="892" w:type="pct"/>
            <w:shd w:val="clear" w:color="auto" w:fill="auto"/>
            <w:vAlign w:val="center"/>
          </w:tcPr>
          <w:p w14:paraId="4E7E33F3"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Agrusti</w:t>
            </w:r>
          </w:p>
        </w:tc>
        <w:tc>
          <w:tcPr>
            <w:tcW w:w="646" w:type="pct"/>
            <w:shd w:val="clear" w:color="auto" w:fill="auto"/>
            <w:vAlign w:val="center"/>
          </w:tcPr>
          <w:p w14:paraId="5A9BDE12"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Francesco</w:t>
            </w:r>
          </w:p>
        </w:tc>
        <w:tc>
          <w:tcPr>
            <w:tcW w:w="1512" w:type="pct"/>
            <w:shd w:val="clear" w:color="auto" w:fill="auto"/>
            <w:vAlign w:val="center"/>
          </w:tcPr>
          <w:p w14:paraId="28A34EDA"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1C14D3C5"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660CE67C" w14:textId="77777777" w:rsidR="00327CA7" w:rsidRPr="004652E0" w:rsidRDefault="00327CA7" w:rsidP="00327CA7">
            <w:pPr>
              <w:autoSpaceDE w:val="0"/>
              <w:autoSpaceDN w:val="0"/>
              <w:adjustRightInd w:val="0"/>
              <w:ind w:left="9"/>
              <w:jc w:val="both"/>
              <w:rPr>
                <w:rFonts w:ascii="Arial" w:hAnsi="Arial" w:cs="Arial"/>
                <w:b/>
                <w:sz w:val="22"/>
                <w:szCs w:val="22"/>
              </w:rPr>
            </w:pPr>
            <w:r w:rsidRPr="004652E0">
              <w:rPr>
                <w:rFonts w:ascii="Arial" w:hAnsi="Arial" w:cs="Arial"/>
                <w:sz w:val="22"/>
                <w:szCs w:val="22"/>
              </w:rPr>
              <w:t>RTDB</w:t>
            </w:r>
          </w:p>
        </w:tc>
        <w:tc>
          <w:tcPr>
            <w:tcW w:w="983" w:type="pct"/>
          </w:tcPr>
          <w:p w14:paraId="17F30C8C"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2</w:t>
            </w:r>
          </w:p>
        </w:tc>
      </w:tr>
      <w:tr w:rsidR="00327CA7" w:rsidRPr="004652E0" w14:paraId="7F5D86DF" w14:textId="77777777" w:rsidTr="008F1D25">
        <w:tc>
          <w:tcPr>
            <w:tcW w:w="239" w:type="pct"/>
            <w:shd w:val="clear" w:color="auto" w:fill="auto"/>
          </w:tcPr>
          <w:p w14:paraId="2C2A2541"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10</w:t>
            </w:r>
          </w:p>
        </w:tc>
        <w:tc>
          <w:tcPr>
            <w:tcW w:w="892" w:type="pct"/>
            <w:shd w:val="clear" w:color="auto" w:fill="auto"/>
            <w:vAlign w:val="center"/>
          </w:tcPr>
          <w:p w14:paraId="67E3FE69" w14:textId="77777777" w:rsidR="00327CA7" w:rsidRPr="004652E0" w:rsidRDefault="00327CA7" w:rsidP="00327CA7">
            <w:pPr>
              <w:autoSpaceDE w:val="0"/>
              <w:autoSpaceDN w:val="0"/>
              <w:adjustRightInd w:val="0"/>
              <w:jc w:val="both"/>
              <w:rPr>
                <w:rFonts w:ascii="Arial" w:hAnsi="Arial" w:cs="Arial"/>
                <w:sz w:val="22"/>
                <w:szCs w:val="22"/>
              </w:rPr>
            </w:pPr>
            <w:proofErr w:type="spellStart"/>
            <w:r w:rsidRPr="004652E0">
              <w:rPr>
                <w:rFonts w:ascii="Arial" w:hAnsi="Arial" w:cs="Arial"/>
                <w:sz w:val="22"/>
                <w:szCs w:val="22"/>
              </w:rPr>
              <w:t>Zizioli</w:t>
            </w:r>
            <w:proofErr w:type="spellEnd"/>
          </w:p>
        </w:tc>
        <w:tc>
          <w:tcPr>
            <w:tcW w:w="646" w:type="pct"/>
            <w:shd w:val="clear" w:color="auto" w:fill="auto"/>
            <w:vAlign w:val="center"/>
          </w:tcPr>
          <w:p w14:paraId="30A3ED25"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Elena</w:t>
            </w:r>
          </w:p>
        </w:tc>
        <w:tc>
          <w:tcPr>
            <w:tcW w:w="1512" w:type="pct"/>
            <w:shd w:val="clear" w:color="auto" w:fill="auto"/>
            <w:vAlign w:val="center"/>
          </w:tcPr>
          <w:p w14:paraId="1BCD669B"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31E60AB2"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613525F4" w14:textId="77777777" w:rsidR="00327CA7" w:rsidRPr="004652E0" w:rsidRDefault="00327CA7" w:rsidP="00327CA7">
            <w:pPr>
              <w:autoSpaceDE w:val="0"/>
              <w:autoSpaceDN w:val="0"/>
              <w:adjustRightInd w:val="0"/>
              <w:ind w:left="9"/>
              <w:jc w:val="both"/>
              <w:rPr>
                <w:rFonts w:ascii="Arial" w:hAnsi="Arial" w:cs="Arial"/>
                <w:sz w:val="22"/>
                <w:szCs w:val="22"/>
              </w:rPr>
            </w:pPr>
            <w:r w:rsidRPr="004652E0">
              <w:rPr>
                <w:rFonts w:ascii="Arial" w:hAnsi="Arial" w:cs="Arial"/>
                <w:iCs/>
                <w:color w:val="000000"/>
                <w:sz w:val="23"/>
                <w:szCs w:val="23"/>
              </w:rPr>
              <w:t>Ricercatore</w:t>
            </w:r>
          </w:p>
        </w:tc>
        <w:tc>
          <w:tcPr>
            <w:tcW w:w="983" w:type="pct"/>
          </w:tcPr>
          <w:p w14:paraId="4EFDF2EE"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1</w:t>
            </w:r>
          </w:p>
        </w:tc>
      </w:tr>
      <w:tr w:rsidR="00327CA7" w:rsidRPr="004652E0" w14:paraId="5A061150" w14:textId="77777777" w:rsidTr="008F1D25">
        <w:tc>
          <w:tcPr>
            <w:tcW w:w="239" w:type="pct"/>
            <w:shd w:val="clear" w:color="auto" w:fill="auto"/>
          </w:tcPr>
          <w:p w14:paraId="420C273A"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11</w:t>
            </w:r>
          </w:p>
        </w:tc>
        <w:tc>
          <w:tcPr>
            <w:tcW w:w="892" w:type="pct"/>
            <w:shd w:val="clear" w:color="auto" w:fill="auto"/>
            <w:vAlign w:val="center"/>
          </w:tcPr>
          <w:p w14:paraId="6749AC9E"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Della Ventura</w:t>
            </w:r>
          </w:p>
        </w:tc>
        <w:tc>
          <w:tcPr>
            <w:tcW w:w="646" w:type="pct"/>
            <w:shd w:val="clear" w:color="auto" w:fill="auto"/>
            <w:vAlign w:val="center"/>
          </w:tcPr>
          <w:p w14:paraId="10700D5B"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Giancarlo</w:t>
            </w:r>
          </w:p>
        </w:tc>
        <w:tc>
          <w:tcPr>
            <w:tcW w:w="1512" w:type="pct"/>
            <w:shd w:val="clear" w:color="auto" w:fill="auto"/>
            <w:vAlign w:val="center"/>
          </w:tcPr>
          <w:p w14:paraId="35BD1B60"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 xml:space="preserve">Responsabile scientifico LABGIS, </w:t>
            </w:r>
            <w:proofErr w:type="spellStart"/>
            <w:r w:rsidRPr="004652E0">
              <w:rPr>
                <w:rFonts w:ascii="Arial" w:hAnsi="Arial" w:cs="Arial"/>
                <w:sz w:val="22"/>
                <w:szCs w:val="22"/>
              </w:rPr>
              <w:t>Universita</w:t>
            </w:r>
            <w:proofErr w:type="spellEnd"/>
            <w:r w:rsidRPr="004652E0">
              <w:rPr>
                <w:rFonts w:ascii="Arial" w:hAnsi="Arial" w:cs="Arial"/>
                <w:sz w:val="22"/>
                <w:szCs w:val="22"/>
              </w:rPr>
              <w:t>̀ degli Studi Roma Tre</w:t>
            </w:r>
          </w:p>
        </w:tc>
        <w:tc>
          <w:tcPr>
            <w:tcW w:w="728" w:type="pct"/>
            <w:shd w:val="clear" w:color="auto" w:fill="auto"/>
            <w:vAlign w:val="center"/>
          </w:tcPr>
          <w:p w14:paraId="32CFF802" w14:textId="77777777" w:rsidR="00327CA7" w:rsidRPr="004652E0" w:rsidRDefault="00327CA7" w:rsidP="00327CA7">
            <w:pPr>
              <w:autoSpaceDE w:val="0"/>
              <w:autoSpaceDN w:val="0"/>
              <w:adjustRightInd w:val="0"/>
              <w:ind w:left="9"/>
              <w:jc w:val="both"/>
              <w:rPr>
                <w:rFonts w:ascii="Arial" w:hAnsi="Arial" w:cs="Arial"/>
                <w:sz w:val="22"/>
                <w:szCs w:val="22"/>
              </w:rPr>
            </w:pPr>
            <w:r w:rsidRPr="004652E0">
              <w:rPr>
                <w:rFonts w:ascii="Arial" w:hAnsi="Arial" w:cs="Arial"/>
                <w:iCs/>
                <w:color w:val="000000"/>
                <w:sz w:val="23"/>
                <w:szCs w:val="23"/>
              </w:rPr>
              <w:t>Professore Ordinario</w:t>
            </w:r>
          </w:p>
        </w:tc>
        <w:tc>
          <w:tcPr>
            <w:tcW w:w="983" w:type="pct"/>
          </w:tcPr>
          <w:p w14:paraId="6F6A3F2A"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0,5</w:t>
            </w:r>
          </w:p>
        </w:tc>
      </w:tr>
      <w:tr w:rsidR="00327CA7" w:rsidRPr="004652E0" w14:paraId="4BBE8E7F" w14:textId="77777777" w:rsidTr="008F1D25">
        <w:tc>
          <w:tcPr>
            <w:tcW w:w="239" w:type="pct"/>
            <w:shd w:val="clear" w:color="auto" w:fill="auto"/>
          </w:tcPr>
          <w:p w14:paraId="35D308FF"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12</w:t>
            </w:r>
          </w:p>
        </w:tc>
        <w:tc>
          <w:tcPr>
            <w:tcW w:w="892" w:type="pct"/>
            <w:shd w:val="clear" w:color="auto" w:fill="auto"/>
            <w:vAlign w:val="center"/>
          </w:tcPr>
          <w:p w14:paraId="7C0CFDCB"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Piccione</w:t>
            </w:r>
          </w:p>
        </w:tc>
        <w:tc>
          <w:tcPr>
            <w:tcW w:w="646" w:type="pct"/>
            <w:shd w:val="clear" w:color="auto" w:fill="auto"/>
            <w:vAlign w:val="center"/>
          </w:tcPr>
          <w:p w14:paraId="197148D0"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Vincenzo Antonio</w:t>
            </w:r>
          </w:p>
        </w:tc>
        <w:tc>
          <w:tcPr>
            <w:tcW w:w="1512" w:type="pct"/>
            <w:shd w:val="clear" w:color="auto" w:fill="auto"/>
            <w:vAlign w:val="center"/>
          </w:tcPr>
          <w:p w14:paraId="2A0314FA"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53488440"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20066564" w14:textId="77777777" w:rsidR="00327CA7" w:rsidRPr="004652E0" w:rsidRDefault="00327CA7" w:rsidP="00327CA7">
            <w:pPr>
              <w:autoSpaceDE w:val="0"/>
              <w:autoSpaceDN w:val="0"/>
              <w:adjustRightInd w:val="0"/>
              <w:ind w:left="9"/>
              <w:jc w:val="both"/>
              <w:rPr>
                <w:rFonts w:ascii="Arial" w:hAnsi="Arial" w:cs="Arial"/>
                <w:iCs/>
                <w:color w:val="000000"/>
                <w:sz w:val="23"/>
                <w:szCs w:val="23"/>
              </w:rPr>
            </w:pPr>
            <w:r w:rsidRPr="004652E0">
              <w:rPr>
                <w:rFonts w:ascii="Arial" w:hAnsi="Arial" w:cs="Arial"/>
                <w:iCs/>
                <w:color w:val="000000"/>
                <w:sz w:val="23"/>
                <w:szCs w:val="23"/>
              </w:rPr>
              <w:t>Professore Associato</w:t>
            </w:r>
          </w:p>
        </w:tc>
        <w:tc>
          <w:tcPr>
            <w:tcW w:w="983" w:type="pct"/>
          </w:tcPr>
          <w:p w14:paraId="306C7483"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12 (Attività didattiche a distanza non Obbligatorie)</w:t>
            </w:r>
          </w:p>
        </w:tc>
      </w:tr>
      <w:tr w:rsidR="00327CA7" w:rsidRPr="004652E0" w14:paraId="24ACFA4C" w14:textId="77777777" w:rsidTr="008F1D25">
        <w:tc>
          <w:tcPr>
            <w:tcW w:w="239" w:type="pct"/>
            <w:shd w:val="clear" w:color="auto" w:fill="auto"/>
          </w:tcPr>
          <w:p w14:paraId="686D6DDC"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13</w:t>
            </w:r>
          </w:p>
        </w:tc>
        <w:tc>
          <w:tcPr>
            <w:tcW w:w="892" w:type="pct"/>
            <w:shd w:val="clear" w:color="auto" w:fill="auto"/>
            <w:vAlign w:val="center"/>
          </w:tcPr>
          <w:p w14:paraId="491C74F3" w14:textId="77777777" w:rsidR="00327CA7" w:rsidRPr="004652E0" w:rsidRDefault="00327CA7" w:rsidP="00327CA7">
            <w:pPr>
              <w:autoSpaceDE w:val="0"/>
              <w:autoSpaceDN w:val="0"/>
              <w:adjustRightInd w:val="0"/>
              <w:jc w:val="both"/>
              <w:rPr>
                <w:rFonts w:ascii="Arial" w:hAnsi="Arial" w:cs="Arial"/>
                <w:sz w:val="22"/>
                <w:szCs w:val="22"/>
              </w:rPr>
            </w:pPr>
            <w:proofErr w:type="spellStart"/>
            <w:r w:rsidRPr="004652E0">
              <w:rPr>
                <w:rFonts w:ascii="Arial" w:hAnsi="Arial" w:cs="Arial"/>
                <w:sz w:val="22"/>
                <w:szCs w:val="22"/>
              </w:rPr>
              <w:t>Geat</w:t>
            </w:r>
            <w:proofErr w:type="spellEnd"/>
            <w:r w:rsidRPr="004652E0">
              <w:rPr>
                <w:rFonts w:ascii="Arial" w:hAnsi="Arial" w:cs="Arial"/>
                <w:sz w:val="22"/>
                <w:szCs w:val="22"/>
              </w:rPr>
              <w:t xml:space="preserve"> </w:t>
            </w:r>
          </w:p>
        </w:tc>
        <w:tc>
          <w:tcPr>
            <w:tcW w:w="646" w:type="pct"/>
            <w:shd w:val="clear" w:color="auto" w:fill="auto"/>
            <w:vAlign w:val="center"/>
          </w:tcPr>
          <w:p w14:paraId="63BF7AEC"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Marina</w:t>
            </w:r>
          </w:p>
        </w:tc>
        <w:tc>
          <w:tcPr>
            <w:tcW w:w="1512" w:type="pct"/>
            <w:shd w:val="clear" w:color="auto" w:fill="auto"/>
            <w:vAlign w:val="center"/>
          </w:tcPr>
          <w:p w14:paraId="43DB981C"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5A6744FC"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46CE5715" w14:textId="77777777" w:rsidR="00327CA7" w:rsidRPr="004652E0" w:rsidRDefault="00327CA7" w:rsidP="00327CA7">
            <w:pPr>
              <w:autoSpaceDE w:val="0"/>
              <w:autoSpaceDN w:val="0"/>
              <w:adjustRightInd w:val="0"/>
              <w:ind w:left="9"/>
              <w:jc w:val="both"/>
              <w:rPr>
                <w:rFonts w:ascii="Arial" w:hAnsi="Arial" w:cs="Arial"/>
                <w:iCs/>
                <w:color w:val="000000"/>
                <w:sz w:val="23"/>
                <w:szCs w:val="23"/>
              </w:rPr>
            </w:pPr>
            <w:r w:rsidRPr="004652E0">
              <w:rPr>
                <w:rFonts w:ascii="Arial" w:hAnsi="Arial" w:cs="Arial"/>
                <w:iCs/>
                <w:color w:val="000000"/>
                <w:sz w:val="23"/>
                <w:szCs w:val="23"/>
              </w:rPr>
              <w:t>Professore Associato</w:t>
            </w:r>
          </w:p>
        </w:tc>
        <w:tc>
          <w:tcPr>
            <w:tcW w:w="983" w:type="pct"/>
          </w:tcPr>
          <w:p w14:paraId="74EF8ACE"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6 (Attività didattiche a distanza non Obbligatorie)</w:t>
            </w:r>
          </w:p>
        </w:tc>
      </w:tr>
      <w:tr w:rsidR="00327CA7" w:rsidRPr="004652E0" w14:paraId="32E028B9" w14:textId="77777777" w:rsidTr="008F1D25">
        <w:tc>
          <w:tcPr>
            <w:tcW w:w="239" w:type="pct"/>
            <w:shd w:val="clear" w:color="auto" w:fill="auto"/>
          </w:tcPr>
          <w:p w14:paraId="1B0AFA06" w14:textId="77777777" w:rsidR="00327CA7" w:rsidRPr="004652E0" w:rsidRDefault="00327CA7" w:rsidP="00327CA7">
            <w:pPr>
              <w:autoSpaceDE w:val="0"/>
              <w:autoSpaceDN w:val="0"/>
              <w:adjustRightInd w:val="0"/>
              <w:jc w:val="both"/>
              <w:rPr>
                <w:rFonts w:ascii="Arial" w:hAnsi="Arial" w:cs="Arial"/>
                <w:b/>
                <w:sz w:val="22"/>
                <w:szCs w:val="22"/>
              </w:rPr>
            </w:pPr>
            <w:r w:rsidRPr="004652E0">
              <w:rPr>
                <w:rFonts w:ascii="Arial" w:hAnsi="Arial" w:cs="Arial"/>
                <w:b/>
                <w:sz w:val="22"/>
                <w:szCs w:val="22"/>
              </w:rPr>
              <w:t>14</w:t>
            </w:r>
          </w:p>
        </w:tc>
        <w:tc>
          <w:tcPr>
            <w:tcW w:w="892" w:type="pct"/>
            <w:shd w:val="clear" w:color="auto" w:fill="auto"/>
            <w:vAlign w:val="center"/>
          </w:tcPr>
          <w:p w14:paraId="0F266571"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Angelini</w:t>
            </w:r>
          </w:p>
        </w:tc>
        <w:tc>
          <w:tcPr>
            <w:tcW w:w="646" w:type="pct"/>
            <w:shd w:val="clear" w:color="auto" w:fill="auto"/>
            <w:vAlign w:val="center"/>
          </w:tcPr>
          <w:p w14:paraId="4F0E4870" w14:textId="77777777" w:rsidR="00327CA7" w:rsidRPr="004652E0" w:rsidRDefault="00327CA7" w:rsidP="00327CA7">
            <w:pPr>
              <w:autoSpaceDE w:val="0"/>
              <w:autoSpaceDN w:val="0"/>
              <w:adjustRightInd w:val="0"/>
              <w:jc w:val="both"/>
              <w:rPr>
                <w:rFonts w:ascii="Arial" w:hAnsi="Arial" w:cs="Arial"/>
                <w:sz w:val="22"/>
                <w:szCs w:val="22"/>
              </w:rPr>
            </w:pPr>
            <w:r w:rsidRPr="004652E0">
              <w:rPr>
                <w:rFonts w:ascii="Arial" w:hAnsi="Arial" w:cs="Arial"/>
                <w:sz w:val="22"/>
                <w:szCs w:val="22"/>
              </w:rPr>
              <w:t>Cinzia</w:t>
            </w:r>
          </w:p>
        </w:tc>
        <w:tc>
          <w:tcPr>
            <w:tcW w:w="1512" w:type="pct"/>
            <w:shd w:val="clear" w:color="auto" w:fill="auto"/>
            <w:vAlign w:val="center"/>
          </w:tcPr>
          <w:p w14:paraId="71FDC6DA"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2FC2950E"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degli Studi Roma Tre</w:t>
            </w:r>
          </w:p>
        </w:tc>
        <w:tc>
          <w:tcPr>
            <w:tcW w:w="728" w:type="pct"/>
            <w:shd w:val="clear" w:color="auto" w:fill="auto"/>
            <w:vAlign w:val="center"/>
          </w:tcPr>
          <w:p w14:paraId="56DCF74D" w14:textId="77777777" w:rsidR="00327CA7" w:rsidRPr="004652E0" w:rsidRDefault="00327CA7" w:rsidP="00327CA7">
            <w:pPr>
              <w:autoSpaceDE w:val="0"/>
              <w:autoSpaceDN w:val="0"/>
              <w:adjustRightInd w:val="0"/>
              <w:ind w:left="9"/>
              <w:jc w:val="both"/>
              <w:rPr>
                <w:rFonts w:ascii="Arial" w:hAnsi="Arial" w:cs="Arial"/>
                <w:iCs/>
                <w:color w:val="000000"/>
                <w:sz w:val="23"/>
                <w:szCs w:val="23"/>
              </w:rPr>
            </w:pPr>
            <w:r w:rsidRPr="004652E0">
              <w:rPr>
                <w:rFonts w:ascii="Arial" w:hAnsi="Arial" w:cs="Arial"/>
                <w:iCs/>
                <w:color w:val="000000"/>
                <w:sz w:val="23"/>
                <w:szCs w:val="23"/>
              </w:rPr>
              <w:t>Professore Associato</w:t>
            </w:r>
          </w:p>
        </w:tc>
        <w:tc>
          <w:tcPr>
            <w:tcW w:w="983" w:type="pct"/>
          </w:tcPr>
          <w:p w14:paraId="76082E2B" w14:textId="77777777" w:rsidR="00327CA7" w:rsidRPr="004652E0" w:rsidRDefault="00327CA7" w:rsidP="00327CA7">
            <w:pPr>
              <w:autoSpaceDE w:val="0"/>
              <w:autoSpaceDN w:val="0"/>
              <w:adjustRightInd w:val="0"/>
              <w:jc w:val="center"/>
              <w:rPr>
                <w:rFonts w:ascii="Arial" w:hAnsi="Arial" w:cs="Arial"/>
                <w:sz w:val="22"/>
                <w:szCs w:val="22"/>
              </w:rPr>
            </w:pPr>
            <w:r w:rsidRPr="004652E0">
              <w:rPr>
                <w:rFonts w:ascii="Arial" w:hAnsi="Arial" w:cs="Arial"/>
                <w:sz w:val="22"/>
                <w:szCs w:val="22"/>
              </w:rPr>
              <w:t>4 (Attività didattiche a distanza non Obbligatorie)</w:t>
            </w:r>
          </w:p>
        </w:tc>
      </w:tr>
    </w:tbl>
    <w:p w14:paraId="5C8719D9" w14:textId="77777777" w:rsidR="008F1D25" w:rsidRPr="00424A36" w:rsidRDefault="008F1D25" w:rsidP="008F1D25">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45F76F1A" w14:textId="77777777" w:rsidR="00327CA7" w:rsidRPr="004652E0" w:rsidRDefault="00327CA7" w:rsidP="00327CA7">
      <w:pPr>
        <w:jc w:val="both"/>
        <w:rPr>
          <w:rFonts w:ascii="Arial" w:hAnsi="Arial" w:cs="Arial"/>
          <w:b/>
          <w:bCs/>
        </w:rPr>
      </w:pPr>
    </w:p>
    <w:p w14:paraId="406E070C" w14:textId="77777777" w:rsidR="00327CA7" w:rsidRPr="004652E0" w:rsidRDefault="00327CA7" w:rsidP="00327CA7">
      <w:pPr>
        <w:pStyle w:val="Titolo"/>
        <w:spacing w:after="120"/>
        <w:rPr>
          <w:rFonts w:ascii="Arial" w:hAnsi="Arial" w:cs="Arial"/>
          <w:sz w:val="28"/>
          <w:szCs w:val="28"/>
          <w:vertAlign w:val="superscript"/>
        </w:rPr>
      </w:pPr>
      <w:r w:rsidRPr="004652E0">
        <w:rPr>
          <w:rFonts w:ascii="Arial" w:hAnsi="Arial" w:cs="Arial"/>
          <w:sz w:val="28"/>
          <w:szCs w:val="28"/>
        </w:rPr>
        <w:t xml:space="preserve">Esperti impegnati nell’attività didattica </w:t>
      </w:r>
      <w:r w:rsidRPr="004652E0">
        <w:rPr>
          <w:rFonts w:ascii="Arial" w:hAnsi="Arial" w:cs="Arial"/>
          <w:sz w:val="28"/>
          <w:szCs w:val="28"/>
          <w:vertAlign w:val="superscript"/>
        </w:rPr>
        <w:t>**</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572"/>
        <w:gridCol w:w="1552"/>
        <w:gridCol w:w="3831"/>
        <w:gridCol w:w="2247"/>
      </w:tblGrid>
      <w:tr w:rsidR="00327CA7" w:rsidRPr="004652E0" w14:paraId="73328A34" w14:textId="77777777" w:rsidTr="00327CA7">
        <w:tc>
          <w:tcPr>
            <w:tcW w:w="160" w:type="pct"/>
            <w:shd w:val="clear" w:color="auto" w:fill="auto"/>
            <w:vAlign w:val="center"/>
          </w:tcPr>
          <w:p w14:paraId="58111F97" w14:textId="77777777" w:rsidR="00327CA7" w:rsidRPr="004652E0" w:rsidRDefault="00327CA7" w:rsidP="00327CA7">
            <w:pPr>
              <w:autoSpaceDE w:val="0"/>
              <w:autoSpaceDN w:val="0"/>
              <w:adjustRightInd w:val="0"/>
              <w:ind w:left="360"/>
              <w:rPr>
                <w:rFonts w:ascii="Arial" w:hAnsi="Arial" w:cs="Arial"/>
                <w:b/>
                <w:sz w:val="22"/>
                <w:szCs w:val="22"/>
              </w:rPr>
            </w:pPr>
          </w:p>
        </w:tc>
        <w:tc>
          <w:tcPr>
            <w:tcW w:w="827" w:type="pct"/>
            <w:shd w:val="clear" w:color="auto" w:fill="auto"/>
            <w:vAlign w:val="center"/>
          </w:tcPr>
          <w:p w14:paraId="23F5C198"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Cognome</w:t>
            </w:r>
          </w:p>
        </w:tc>
        <w:tc>
          <w:tcPr>
            <w:tcW w:w="816" w:type="pct"/>
            <w:shd w:val="clear" w:color="auto" w:fill="auto"/>
            <w:vAlign w:val="center"/>
          </w:tcPr>
          <w:p w14:paraId="2610A09D"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Nome</w:t>
            </w:r>
          </w:p>
        </w:tc>
        <w:tc>
          <w:tcPr>
            <w:tcW w:w="2015" w:type="pct"/>
            <w:shd w:val="clear" w:color="auto" w:fill="auto"/>
            <w:vAlign w:val="center"/>
          </w:tcPr>
          <w:p w14:paraId="66EE69F2"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Dipartimento/Ente</w:t>
            </w:r>
          </w:p>
        </w:tc>
        <w:tc>
          <w:tcPr>
            <w:tcW w:w="1182" w:type="pct"/>
            <w:shd w:val="clear" w:color="auto" w:fill="auto"/>
            <w:vAlign w:val="center"/>
          </w:tcPr>
          <w:p w14:paraId="63634A9E"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b/>
                <w:sz w:val="22"/>
                <w:szCs w:val="22"/>
              </w:rPr>
              <w:t>Qualifica</w:t>
            </w:r>
          </w:p>
        </w:tc>
      </w:tr>
      <w:tr w:rsidR="00327CA7" w:rsidRPr="004652E0" w14:paraId="462A221B" w14:textId="77777777" w:rsidTr="00327CA7">
        <w:tc>
          <w:tcPr>
            <w:tcW w:w="160" w:type="pct"/>
            <w:shd w:val="clear" w:color="auto" w:fill="auto"/>
            <w:vAlign w:val="center"/>
          </w:tcPr>
          <w:p w14:paraId="74ECE1ED"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EA436CF"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Agrusti</w:t>
            </w:r>
          </w:p>
        </w:tc>
        <w:tc>
          <w:tcPr>
            <w:tcW w:w="816" w:type="pct"/>
            <w:shd w:val="clear" w:color="auto" w:fill="auto"/>
            <w:vAlign w:val="center"/>
          </w:tcPr>
          <w:p w14:paraId="3CD78AD3"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Gabriella</w:t>
            </w:r>
          </w:p>
        </w:tc>
        <w:tc>
          <w:tcPr>
            <w:tcW w:w="2015" w:type="pct"/>
            <w:shd w:val="clear" w:color="auto" w:fill="auto"/>
            <w:vAlign w:val="center"/>
          </w:tcPr>
          <w:p w14:paraId="33F5A282"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Università di Roma LUMSA – Dipartimento di Scienze Umane</w:t>
            </w:r>
          </w:p>
        </w:tc>
        <w:tc>
          <w:tcPr>
            <w:tcW w:w="1182" w:type="pct"/>
            <w:shd w:val="clear" w:color="auto" w:fill="auto"/>
            <w:vAlign w:val="center"/>
          </w:tcPr>
          <w:p w14:paraId="7168379B"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Professore Associato</w:t>
            </w:r>
          </w:p>
        </w:tc>
      </w:tr>
      <w:tr w:rsidR="00327CA7" w:rsidRPr="004652E0" w14:paraId="0CC7F939" w14:textId="77777777" w:rsidTr="00327CA7">
        <w:tc>
          <w:tcPr>
            <w:tcW w:w="160" w:type="pct"/>
            <w:shd w:val="clear" w:color="auto" w:fill="auto"/>
            <w:vAlign w:val="center"/>
          </w:tcPr>
          <w:p w14:paraId="596B35C1"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00FA260D"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Amodio </w:t>
            </w:r>
          </w:p>
        </w:tc>
        <w:tc>
          <w:tcPr>
            <w:tcW w:w="816" w:type="pct"/>
            <w:shd w:val="clear" w:color="auto" w:fill="auto"/>
            <w:vAlign w:val="center"/>
          </w:tcPr>
          <w:p w14:paraId="17927AA5"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Luigi</w:t>
            </w:r>
          </w:p>
        </w:tc>
        <w:tc>
          <w:tcPr>
            <w:tcW w:w="2015" w:type="pct"/>
            <w:shd w:val="clear" w:color="auto" w:fill="auto"/>
            <w:vAlign w:val="center"/>
          </w:tcPr>
          <w:p w14:paraId="6977CF13"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Fondazione IDIS</w:t>
            </w:r>
          </w:p>
          <w:p w14:paraId="34500E04"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Città della Scienza (IT)</w:t>
            </w:r>
          </w:p>
        </w:tc>
        <w:tc>
          <w:tcPr>
            <w:tcW w:w="1182" w:type="pct"/>
            <w:shd w:val="clear" w:color="auto" w:fill="auto"/>
            <w:vAlign w:val="center"/>
          </w:tcPr>
          <w:p w14:paraId="7E368637"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Direttore</w:t>
            </w:r>
          </w:p>
        </w:tc>
      </w:tr>
      <w:tr w:rsidR="00327CA7" w:rsidRPr="004652E0" w14:paraId="742B269D" w14:textId="77777777" w:rsidTr="00327CA7">
        <w:tc>
          <w:tcPr>
            <w:tcW w:w="160" w:type="pct"/>
            <w:shd w:val="clear" w:color="auto" w:fill="auto"/>
            <w:vAlign w:val="center"/>
          </w:tcPr>
          <w:p w14:paraId="6EB0C251"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0E1B89A0"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Bailin</w:t>
            </w:r>
            <w:proofErr w:type="spellEnd"/>
          </w:p>
        </w:tc>
        <w:tc>
          <w:tcPr>
            <w:tcW w:w="816" w:type="pct"/>
            <w:shd w:val="clear" w:color="auto" w:fill="auto"/>
            <w:vAlign w:val="center"/>
          </w:tcPr>
          <w:p w14:paraId="517B7DB0"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Sharon</w:t>
            </w:r>
          </w:p>
        </w:tc>
        <w:tc>
          <w:tcPr>
            <w:tcW w:w="2015" w:type="pct"/>
            <w:shd w:val="clear" w:color="auto" w:fill="auto"/>
            <w:vAlign w:val="center"/>
          </w:tcPr>
          <w:p w14:paraId="0991BC7B"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Faculty of Education, Simon Fraser University</w:t>
            </w:r>
          </w:p>
        </w:tc>
        <w:tc>
          <w:tcPr>
            <w:tcW w:w="1182" w:type="pct"/>
            <w:shd w:val="clear" w:color="auto" w:fill="auto"/>
            <w:vAlign w:val="center"/>
          </w:tcPr>
          <w:p w14:paraId="36F8719B"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Professor Emeritus</w:t>
            </w:r>
          </w:p>
        </w:tc>
      </w:tr>
      <w:tr w:rsidR="00327CA7" w:rsidRPr="004652E0" w14:paraId="2F41C79A" w14:textId="77777777" w:rsidTr="00327CA7">
        <w:tc>
          <w:tcPr>
            <w:tcW w:w="160" w:type="pct"/>
            <w:shd w:val="clear" w:color="auto" w:fill="auto"/>
            <w:vAlign w:val="center"/>
          </w:tcPr>
          <w:p w14:paraId="36755709"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4E98D3CD"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Baliello</w:t>
            </w:r>
            <w:proofErr w:type="spellEnd"/>
          </w:p>
        </w:tc>
        <w:tc>
          <w:tcPr>
            <w:tcW w:w="816" w:type="pct"/>
            <w:shd w:val="clear" w:color="auto" w:fill="auto"/>
            <w:vAlign w:val="center"/>
          </w:tcPr>
          <w:p w14:paraId="5802500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Alessandra</w:t>
            </w:r>
          </w:p>
        </w:tc>
        <w:tc>
          <w:tcPr>
            <w:tcW w:w="2015" w:type="pct"/>
            <w:shd w:val="clear" w:color="auto" w:fill="auto"/>
            <w:vAlign w:val="center"/>
          </w:tcPr>
          <w:p w14:paraId="6BC47C8C"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Mercati di Traiano, Musei dei Fori Imperiali</w:t>
            </w:r>
          </w:p>
        </w:tc>
        <w:tc>
          <w:tcPr>
            <w:tcW w:w="1182" w:type="pct"/>
            <w:shd w:val="clear" w:color="auto" w:fill="auto"/>
            <w:vAlign w:val="center"/>
          </w:tcPr>
          <w:p w14:paraId="6BEAF18E" w14:textId="77777777" w:rsidR="00327CA7" w:rsidRPr="004652E0" w:rsidRDefault="00327CA7" w:rsidP="00327CA7">
            <w:pPr>
              <w:autoSpaceDE w:val="0"/>
              <w:autoSpaceDN w:val="0"/>
              <w:adjustRightInd w:val="0"/>
              <w:ind w:left="82"/>
              <w:rPr>
                <w:rFonts w:ascii="Arial" w:hAnsi="Arial" w:cs="Arial"/>
                <w:iCs/>
                <w:color w:val="000000"/>
                <w:sz w:val="23"/>
                <w:szCs w:val="23"/>
              </w:rPr>
            </w:pPr>
            <w:r w:rsidRPr="004652E0">
              <w:rPr>
                <w:rFonts w:ascii="Arial" w:hAnsi="Arial" w:cs="Arial"/>
                <w:iCs/>
                <w:color w:val="000000"/>
                <w:sz w:val="23"/>
                <w:szCs w:val="23"/>
              </w:rPr>
              <w:t>Ufficio Didattica e Servizi Educativi</w:t>
            </w:r>
          </w:p>
        </w:tc>
      </w:tr>
      <w:tr w:rsidR="00327CA7" w:rsidRPr="004652E0" w14:paraId="2D9B25DE" w14:textId="77777777" w:rsidTr="00327CA7">
        <w:tc>
          <w:tcPr>
            <w:tcW w:w="160" w:type="pct"/>
            <w:shd w:val="clear" w:color="auto" w:fill="auto"/>
            <w:vAlign w:val="center"/>
          </w:tcPr>
          <w:p w14:paraId="099331E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6EEDD496"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Benedettucci</w:t>
            </w:r>
            <w:proofErr w:type="spellEnd"/>
          </w:p>
        </w:tc>
        <w:tc>
          <w:tcPr>
            <w:tcW w:w="816" w:type="pct"/>
            <w:shd w:val="clear" w:color="auto" w:fill="auto"/>
            <w:vAlign w:val="center"/>
          </w:tcPr>
          <w:p w14:paraId="350179C0"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Fabio</w:t>
            </w:r>
          </w:p>
        </w:tc>
        <w:tc>
          <w:tcPr>
            <w:tcW w:w="2015" w:type="pct"/>
            <w:shd w:val="clear" w:color="auto" w:fill="auto"/>
            <w:vAlign w:val="center"/>
          </w:tcPr>
          <w:p w14:paraId="14A88CF3"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Musei in Comune – Museo Napoleonico</w:t>
            </w:r>
          </w:p>
        </w:tc>
        <w:tc>
          <w:tcPr>
            <w:tcW w:w="1182" w:type="pct"/>
            <w:shd w:val="clear" w:color="auto" w:fill="auto"/>
            <w:vAlign w:val="center"/>
          </w:tcPr>
          <w:p w14:paraId="213403B9" w14:textId="77777777" w:rsidR="00327CA7" w:rsidRPr="004652E0" w:rsidRDefault="00327CA7" w:rsidP="00327CA7">
            <w:pPr>
              <w:autoSpaceDE w:val="0"/>
              <w:autoSpaceDN w:val="0"/>
              <w:adjustRightInd w:val="0"/>
              <w:spacing w:line="276" w:lineRule="auto"/>
              <w:ind w:left="30"/>
              <w:rPr>
                <w:rFonts w:ascii="Arial" w:hAnsi="Arial" w:cs="Arial"/>
                <w:sz w:val="22"/>
                <w:szCs w:val="22"/>
              </w:rPr>
            </w:pPr>
            <w:r w:rsidRPr="004652E0">
              <w:rPr>
                <w:rFonts w:ascii="Arial" w:hAnsi="Arial" w:cs="Arial"/>
                <w:sz w:val="22"/>
                <w:szCs w:val="22"/>
              </w:rPr>
              <w:t>Ufficio Comunicazione Museale.</w:t>
            </w:r>
          </w:p>
          <w:p w14:paraId="637F8195"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Coordinamento attività didattiche.</w:t>
            </w:r>
          </w:p>
        </w:tc>
      </w:tr>
      <w:tr w:rsidR="00327CA7" w:rsidRPr="004652E0" w14:paraId="05D211EB" w14:textId="77777777" w:rsidTr="00327CA7">
        <w:tc>
          <w:tcPr>
            <w:tcW w:w="160" w:type="pct"/>
            <w:shd w:val="clear" w:color="auto" w:fill="auto"/>
            <w:vAlign w:val="center"/>
          </w:tcPr>
          <w:p w14:paraId="34088F57"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476FC057"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Binacchi</w:t>
            </w:r>
            <w:proofErr w:type="spellEnd"/>
          </w:p>
        </w:tc>
        <w:tc>
          <w:tcPr>
            <w:tcW w:w="816" w:type="pct"/>
            <w:shd w:val="clear" w:color="auto" w:fill="auto"/>
            <w:vAlign w:val="center"/>
          </w:tcPr>
          <w:p w14:paraId="2532AB3D"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Rosanna</w:t>
            </w:r>
          </w:p>
        </w:tc>
        <w:tc>
          <w:tcPr>
            <w:tcW w:w="2015" w:type="pct"/>
            <w:shd w:val="clear" w:color="auto" w:fill="auto"/>
            <w:vAlign w:val="center"/>
          </w:tcPr>
          <w:p w14:paraId="23E010A3"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Ufficio Relazioni Internazionali MIBACT</w:t>
            </w:r>
          </w:p>
        </w:tc>
        <w:tc>
          <w:tcPr>
            <w:tcW w:w="1182" w:type="pct"/>
            <w:shd w:val="clear" w:color="auto" w:fill="auto"/>
            <w:vAlign w:val="center"/>
          </w:tcPr>
          <w:p w14:paraId="65EB1002" w14:textId="77777777" w:rsidR="00327CA7" w:rsidRPr="004652E0" w:rsidRDefault="00327CA7" w:rsidP="00327CA7">
            <w:pPr>
              <w:autoSpaceDE w:val="0"/>
              <w:autoSpaceDN w:val="0"/>
              <w:adjustRightInd w:val="0"/>
              <w:ind w:left="82"/>
              <w:rPr>
                <w:rFonts w:ascii="Arial" w:hAnsi="Arial" w:cs="Arial"/>
                <w:iCs/>
                <w:color w:val="000000"/>
                <w:sz w:val="23"/>
                <w:szCs w:val="23"/>
              </w:rPr>
            </w:pPr>
            <w:r w:rsidRPr="004652E0">
              <w:rPr>
                <w:rFonts w:ascii="Arial" w:hAnsi="Arial" w:cs="Arial"/>
                <w:iCs/>
                <w:color w:val="000000"/>
                <w:sz w:val="23"/>
                <w:szCs w:val="23"/>
              </w:rPr>
              <w:t>Direttore</w:t>
            </w:r>
          </w:p>
        </w:tc>
      </w:tr>
      <w:tr w:rsidR="00327CA7" w:rsidRPr="004652E0" w14:paraId="29660EF0" w14:textId="77777777" w:rsidTr="00327CA7">
        <w:tc>
          <w:tcPr>
            <w:tcW w:w="160" w:type="pct"/>
            <w:shd w:val="clear" w:color="auto" w:fill="auto"/>
            <w:vAlign w:val="center"/>
          </w:tcPr>
          <w:p w14:paraId="67061B24"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704C2BD0"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Campetella</w:t>
            </w:r>
            <w:proofErr w:type="spellEnd"/>
          </w:p>
        </w:tc>
        <w:tc>
          <w:tcPr>
            <w:tcW w:w="816" w:type="pct"/>
            <w:shd w:val="clear" w:color="auto" w:fill="auto"/>
            <w:vAlign w:val="center"/>
          </w:tcPr>
          <w:p w14:paraId="3539AE71"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Paolo</w:t>
            </w:r>
          </w:p>
        </w:tc>
        <w:tc>
          <w:tcPr>
            <w:tcW w:w="2015" w:type="pct"/>
            <w:shd w:val="clear" w:color="auto" w:fill="auto"/>
            <w:vAlign w:val="center"/>
          </w:tcPr>
          <w:p w14:paraId="00E603D7"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132DF9F8" w14:textId="77777777" w:rsidR="00327CA7" w:rsidRPr="004652E0" w:rsidRDefault="00327CA7" w:rsidP="00327CA7">
            <w:pPr>
              <w:rPr>
                <w:rFonts w:ascii="Arial" w:hAnsi="Arial" w:cs="Arial"/>
                <w:sz w:val="22"/>
                <w:szCs w:val="22"/>
              </w:rPr>
            </w:pPr>
            <w:r w:rsidRPr="004652E0">
              <w:rPr>
                <w:rFonts w:ascii="Arial" w:hAnsi="Arial" w:cs="Arial"/>
                <w:sz w:val="22"/>
                <w:szCs w:val="22"/>
              </w:rPr>
              <w:t>Università degli Studi Roma Tre</w:t>
            </w:r>
          </w:p>
        </w:tc>
        <w:tc>
          <w:tcPr>
            <w:tcW w:w="1182" w:type="pct"/>
            <w:shd w:val="clear" w:color="auto" w:fill="auto"/>
            <w:vAlign w:val="center"/>
          </w:tcPr>
          <w:p w14:paraId="65DB4EAC" w14:textId="77777777" w:rsidR="00327CA7" w:rsidRPr="004652E0" w:rsidRDefault="00327CA7" w:rsidP="00327CA7">
            <w:pPr>
              <w:autoSpaceDE w:val="0"/>
              <w:autoSpaceDN w:val="0"/>
              <w:adjustRightInd w:val="0"/>
              <w:ind w:left="82"/>
              <w:rPr>
                <w:rFonts w:ascii="Arial" w:hAnsi="Arial" w:cs="Arial"/>
                <w:iCs/>
                <w:color w:val="000000"/>
                <w:sz w:val="23"/>
                <w:szCs w:val="23"/>
              </w:rPr>
            </w:pPr>
            <w:r w:rsidRPr="004652E0">
              <w:rPr>
                <w:rFonts w:ascii="Arial" w:hAnsi="Arial" w:cs="Arial"/>
                <w:iCs/>
                <w:color w:val="000000"/>
                <w:sz w:val="23"/>
                <w:szCs w:val="23"/>
              </w:rPr>
              <w:t>Professore a contratto</w:t>
            </w:r>
          </w:p>
        </w:tc>
      </w:tr>
      <w:tr w:rsidR="00327CA7" w:rsidRPr="00190C68" w14:paraId="77FAD794" w14:textId="77777777" w:rsidTr="00327CA7">
        <w:tc>
          <w:tcPr>
            <w:tcW w:w="160" w:type="pct"/>
            <w:shd w:val="clear" w:color="auto" w:fill="auto"/>
            <w:vAlign w:val="center"/>
          </w:tcPr>
          <w:p w14:paraId="4B57E54E"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0604AC31"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Chatterjee</w:t>
            </w:r>
            <w:proofErr w:type="spellEnd"/>
            <w:r w:rsidRPr="004652E0">
              <w:rPr>
                <w:rFonts w:ascii="Arial" w:hAnsi="Arial" w:cs="Arial"/>
                <w:sz w:val="22"/>
                <w:szCs w:val="22"/>
              </w:rPr>
              <w:t xml:space="preserve"> </w:t>
            </w:r>
          </w:p>
        </w:tc>
        <w:tc>
          <w:tcPr>
            <w:tcW w:w="816" w:type="pct"/>
            <w:shd w:val="clear" w:color="auto" w:fill="auto"/>
            <w:vAlign w:val="center"/>
          </w:tcPr>
          <w:p w14:paraId="7C4E98E2"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Helen</w:t>
            </w:r>
          </w:p>
        </w:tc>
        <w:tc>
          <w:tcPr>
            <w:tcW w:w="2015" w:type="pct"/>
            <w:shd w:val="clear" w:color="auto" w:fill="auto"/>
            <w:vAlign w:val="center"/>
          </w:tcPr>
          <w:p w14:paraId="6E4C0212"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UCL (UK)</w:t>
            </w:r>
          </w:p>
        </w:tc>
        <w:tc>
          <w:tcPr>
            <w:tcW w:w="1182" w:type="pct"/>
            <w:shd w:val="clear" w:color="auto" w:fill="auto"/>
            <w:vAlign w:val="center"/>
          </w:tcPr>
          <w:p w14:paraId="74F862FF"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Head of research and teaching UCL Museums and public engagement</w:t>
            </w:r>
          </w:p>
        </w:tc>
      </w:tr>
      <w:tr w:rsidR="00327CA7" w:rsidRPr="004652E0" w14:paraId="069B5F76" w14:textId="77777777" w:rsidTr="00327CA7">
        <w:tc>
          <w:tcPr>
            <w:tcW w:w="160" w:type="pct"/>
            <w:shd w:val="clear" w:color="auto" w:fill="auto"/>
            <w:vAlign w:val="center"/>
          </w:tcPr>
          <w:p w14:paraId="6D2D4E36"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7E1E5AC9"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Clini</w:t>
            </w:r>
          </w:p>
        </w:tc>
        <w:tc>
          <w:tcPr>
            <w:tcW w:w="816" w:type="pct"/>
            <w:shd w:val="clear" w:color="auto" w:fill="auto"/>
            <w:vAlign w:val="center"/>
          </w:tcPr>
          <w:p w14:paraId="6D8DC3E2"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Clelia</w:t>
            </w:r>
          </w:p>
        </w:tc>
        <w:tc>
          <w:tcPr>
            <w:tcW w:w="2015" w:type="pct"/>
            <w:shd w:val="clear" w:color="auto" w:fill="auto"/>
            <w:vAlign w:val="center"/>
          </w:tcPr>
          <w:p w14:paraId="72A0A079"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lang w:val="en-US"/>
              </w:rPr>
              <w:t>Loughborough University</w:t>
            </w:r>
          </w:p>
        </w:tc>
        <w:tc>
          <w:tcPr>
            <w:tcW w:w="1182" w:type="pct"/>
            <w:shd w:val="clear" w:color="auto" w:fill="auto"/>
            <w:vAlign w:val="center"/>
          </w:tcPr>
          <w:p w14:paraId="1739270A"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lang w:val="en-US"/>
              </w:rPr>
              <w:t>Researcher</w:t>
            </w:r>
          </w:p>
        </w:tc>
      </w:tr>
      <w:tr w:rsidR="00327CA7" w:rsidRPr="004652E0" w14:paraId="697A5BB4" w14:textId="77777777" w:rsidTr="00327CA7">
        <w:tc>
          <w:tcPr>
            <w:tcW w:w="160" w:type="pct"/>
            <w:shd w:val="clear" w:color="auto" w:fill="auto"/>
            <w:vAlign w:val="center"/>
          </w:tcPr>
          <w:p w14:paraId="11A9E78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E238EE4"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Covadonga</w:t>
            </w:r>
            <w:proofErr w:type="spellEnd"/>
          </w:p>
        </w:tc>
        <w:tc>
          <w:tcPr>
            <w:tcW w:w="816" w:type="pct"/>
            <w:shd w:val="clear" w:color="auto" w:fill="auto"/>
            <w:vAlign w:val="center"/>
          </w:tcPr>
          <w:p w14:paraId="752D95CB"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Rodrigo </w:t>
            </w:r>
          </w:p>
        </w:tc>
        <w:tc>
          <w:tcPr>
            <w:tcW w:w="2015" w:type="pct"/>
            <w:shd w:val="clear" w:color="auto" w:fill="auto"/>
            <w:vAlign w:val="center"/>
          </w:tcPr>
          <w:p w14:paraId="70D88C32"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 xml:space="preserve">UNED – Universidad Nacional de </w:t>
            </w:r>
            <w:proofErr w:type="spellStart"/>
            <w:r w:rsidRPr="004652E0">
              <w:rPr>
                <w:rFonts w:ascii="Arial" w:hAnsi="Arial" w:cs="Arial"/>
                <w:sz w:val="22"/>
                <w:szCs w:val="22"/>
                <w:lang w:val="en-US"/>
              </w:rPr>
              <w:t>Educación</w:t>
            </w:r>
            <w:proofErr w:type="spellEnd"/>
            <w:r w:rsidRPr="004652E0">
              <w:rPr>
                <w:rFonts w:ascii="Arial" w:hAnsi="Arial" w:cs="Arial"/>
                <w:sz w:val="22"/>
                <w:szCs w:val="22"/>
                <w:lang w:val="en-US"/>
              </w:rPr>
              <w:t xml:space="preserve"> a </w:t>
            </w:r>
            <w:proofErr w:type="spellStart"/>
            <w:r w:rsidRPr="004652E0">
              <w:rPr>
                <w:rFonts w:ascii="Arial" w:hAnsi="Arial" w:cs="Arial"/>
                <w:sz w:val="22"/>
                <w:szCs w:val="22"/>
                <w:lang w:val="en-US"/>
              </w:rPr>
              <w:t>Distancia</w:t>
            </w:r>
            <w:proofErr w:type="spellEnd"/>
          </w:p>
        </w:tc>
        <w:tc>
          <w:tcPr>
            <w:tcW w:w="1182" w:type="pct"/>
            <w:shd w:val="clear" w:color="auto" w:fill="auto"/>
            <w:vAlign w:val="center"/>
          </w:tcPr>
          <w:p w14:paraId="3E875951"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Senior </w:t>
            </w:r>
            <w:proofErr w:type="spellStart"/>
            <w:r w:rsidRPr="004652E0">
              <w:rPr>
                <w:rFonts w:ascii="Arial" w:hAnsi="Arial" w:cs="Arial"/>
                <w:sz w:val="22"/>
                <w:szCs w:val="22"/>
              </w:rPr>
              <w:t>Lecturer</w:t>
            </w:r>
            <w:proofErr w:type="spellEnd"/>
            <w:r w:rsidRPr="004652E0">
              <w:rPr>
                <w:rFonts w:ascii="Arial" w:hAnsi="Arial" w:cs="Arial"/>
                <w:sz w:val="22"/>
                <w:szCs w:val="22"/>
              </w:rPr>
              <w:t xml:space="preserve"> (Dr)</w:t>
            </w:r>
          </w:p>
        </w:tc>
      </w:tr>
      <w:tr w:rsidR="00327CA7" w:rsidRPr="004652E0" w14:paraId="39B3B822" w14:textId="77777777" w:rsidTr="00327CA7">
        <w:tc>
          <w:tcPr>
            <w:tcW w:w="160" w:type="pct"/>
            <w:shd w:val="clear" w:color="auto" w:fill="auto"/>
            <w:vAlign w:val="center"/>
          </w:tcPr>
          <w:p w14:paraId="161CFC1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70FF767C"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De Luca</w:t>
            </w:r>
          </w:p>
        </w:tc>
        <w:tc>
          <w:tcPr>
            <w:tcW w:w="816" w:type="pct"/>
            <w:shd w:val="clear" w:color="auto" w:fill="auto"/>
            <w:vAlign w:val="center"/>
          </w:tcPr>
          <w:p w14:paraId="1371707B"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Martina</w:t>
            </w:r>
          </w:p>
        </w:tc>
        <w:tc>
          <w:tcPr>
            <w:tcW w:w="2015" w:type="pct"/>
            <w:shd w:val="clear" w:color="auto" w:fill="auto"/>
            <w:vAlign w:val="center"/>
          </w:tcPr>
          <w:p w14:paraId="01F4D4DC"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lang w:val="en-US"/>
              </w:rPr>
              <w:t>MIBACT</w:t>
            </w:r>
          </w:p>
        </w:tc>
        <w:tc>
          <w:tcPr>
            <w:tcW w:w="1182" w:type="pct"/>
            <w:shd w:val="clear" w:color="auto" w:fill="auto"/>
            <w:vAlign w:val="center"/>
          </w:tcPr>
          <w:p w14:paraId="2896BBEA"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Direzione Generale Educazione e Ricerca, Servizio I Ufficio Studi</w:t>
            </w:r>
          </w:p>
        </w:tc>
      </w:tr>
      <w:tr w:rsidR="00327CA7" w:rsidRPr="004652E0" w14:paraId="01491536" w14:textId="77777777" w:rsidTr="00327CA7">
        <w:tc>
          <w:tcPr>
            <w:tcW w:w="160" w:type="pct"/>
            <w:shd w:val="clear" w:color="auto" w:fill="auto"/>
            <w:vAlign w:val="center"/>
          </w:tcPr>
          <w:p w14:paraId="3EABBCB4" w14:textId="77777777" w:rsidR="00327CA7" w:rsidRPr="006309EC"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5D7322C0"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Di Giovanni</w:t>
            </w:r>
          </w:p>
        </w:tc>
        <w:tc>
          <w:tcPr>
            <w:tcW w:w="816" w:type="pct"/>
            <w:shd w:val="clear" w:color="auto" w:fill="auto"/>
            <w:vAlign w:val="center"/>
          </w:tcPr>
          <w:p w14:paraId="25090607"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Elena</w:t>
            </w:r>
          </w:p>
        </w:tc>
        <w:tc>
          <w:tcPr>
            <w:tcW w:w="2015" w:type="pct"/>
            <w:shd w:val="clear" w:color="auto" w:fill="auto"/>
            <w:vAlign w:val="center"/>
          </w:tcPr>
          <w:p w14:paraId="6639120F"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 xml:space="preserve">University of Macerata – </w:t>
            </w:r>
            <w:proofErr w:type="spellStart"/>
            <w:r w:rsidRPr="004652E0">
              <w:rPr>
                <w:rFonts w:ascii="Arial" w:hAnsi="Arial" w:cs="Arial"/>
                <w:sz w:val="22"/>
                <w:szCs w:val="22"/>
                <w:lang w:val="en-US"/>
              </w:rPr>
              <w:t>UniM</w:t>
            </w:r>
            <w:proofErr w:type="spellEnd"/>
          </w:p>
        </w:tc>
        <w:tc>
          <w:tcPr>
            <w:tcW w:w="1182" w:type="pct"/>
            <w:shd w:val="clear" w:color="auto" w:fill="auto"/>
            <w:vAlign w:val="center"/>
          </w:tcPr>
          <w:p w14:paraId="3676A949"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Associate Professor</w:t>
            </w:r>
          </w:p>
        </w:tc>
      </w:tr>
      <w:tr w:rsidR="00327CA7" w:rsidRPr="004652E0" w14:paraId="5DDDB18D" w14:textId="77777777" w:rsidTr="00327CA7">
        <w:tc>
          <w:tcPr>
            <w:tcW w:w="160" w:type="pct"/>
            <w:shd w:val="clear" w:color="auto" w:fill="auto"/>
            <w:vAlign w:val="center"/>
          </w:tcPr>
          <w:p w14:paraId="6BBF7B3A"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2BE74C45"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Doering</w:t>
            </w:r>
            <w:proofErr w:type="spellEnd"/>
          </w:p>
        </w:tc>
        <w:tc>
          <w:tcPr>
            <w:tcW w:w="816" w:type="pct"/>
            <w:shd w:val="clear" w:color="auto" w:fill="auto"/>
            <w:vAlign w:val="center"/>
          </w:tcPr>
          <w:p w14:paraId="6365BD2B"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Zahava</w:t>
            </w:r>
            <w:proofErr w:type="spellEnd"/>
          </w:p>
        </w:tc>
        <w:tc>
          <w:tcPr>
            <w:tcW w:w="2015" w:type="pct"/>
            <w:shd w:val="clear" w:color="auto" w:fill="auto"/>
            <w:vAlign w:val="center"/>
          </w:tcPr>
          <w:p w14:paraId="51170D1C"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Smithsonian Institution and Thinc Design (USA)</w:t>
            </w:r>
          </w:p>
        </w:tc>
        <w:tc>
          <w:tcPr>
            <w:tcW w:w="1182" w:type="pct"/>
            <w:shd w:val="clear" w:color="auto" w:fill="auto"/>
            <w:vAlign w:val="center"/>
          </w:tcPr>
          <w:p w14:paraId="7C5ED9FD"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Senior Social Scientist (Research</w:t>
            </w:r>
          </w:p>
        </w:tc>
      </w:tr>
      <w:tr w:rsidR="00327CA7" w:rsidRPr="004652E0" w14:paraId="15FB5B38" w14:textId="77777777" w:rsidTr="00327CA7">
        <w:tc>
          <w:tcPr>
            <w:tcW w:w="160" w:type="pct"/>
            <w:shd w:val="clear" w:color="auto" w:fill="auto"/>
            <w:vAlign w:val="center"/>
          </w:tcPr>
          <w:p w14:paraId="1CF144C4"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6EE7E52C"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Duhs</w:t>
            </w:r>
            <w:proofErr w:type="spellEnd"/>
          </w:p>
        </w:tc>
        <w:tc>
          <w:tcPr>
            <w:tcW w:w="816" w:type="pct"/>
            <w:shd w:val="clear" w:color="auto" w:fill="auto"/>
            <w:vAlign w:val="center"/>
          </w:tcPr>
          <w:p w14:paraId="514FBE3F"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Rosalind</w:t>
            </w:r>
            <w:proofErr w:type="spellEnd"/>
          </w:p>
        </w:tc>
        <w:tc>
          <w:tcPr>
            <w:tcW w:w="2015" w:type="pct"/>
            <w:shd w:val="clear" w:color="auto" w:fill="auto"/>
            <w:vAlign w:val="center"/>
          </w:tcPr>
          <w:p w14:paraId="7B425B10" w14:textId="77777777" w:rsidR="00327CA7" w:rsidRPr="004652E0" w:rsidRDefault="00327CA7" w:rsidP="00327CA7">
            <w:pPr>
              <w:autoSpaceDE w:val="0"/>
              <w:autoSpaceDN w:val="0"/>
              <w:adjustRightInd w:val="0"/>
              <w:spacing w:line="276" w:lineRule="auto"/>
              <w:rPr>
                <w:rFonts w:ascii="Arial" w:hAnsi="Arial" w:cs="Arial"/>
                <w:sz w:val="22"/>
                <w:szCs w:val="22"/>
              </w:rPr>
            </w:pPr>
            <w:r w:rsidRPr="004652E0">
              <w:rPr>
                <w:rFonts w:ascii="Arial" w:hAnsi="Arial" w:cs="Arial"/>
                <w:sz w:val="22"/>
                <w:szCs w:val="22"/>
              </w:rPr>
              <w:t>CALT</w:t>
            </w:r>
          </w:p>
          <w:p w14:paraId="3BAC6F6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UCL (UK)</w:t>
            </w:r>
          </w:p>
        </w:tc>
        <w:tc>
          <w:tcPr>
            <w:tcW w:w="1182" w:type="pct"/>
            <w:shd w:val="clear" w:color="auto" w:fill="auto"/>
            <w:vAlign w:val="center"/>
          </w:tcPr>
          <w:p w14:paraId="613A55D3"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Principal</w:t>
            </w:r>
            <w:proofErr w:type="spellEnd"/>
            <w:r w:rsidRPr="004652E0">
              <w:rPr>
                <w:rFonts w:ascii="Arial" w:hAnsi="Arial" w:cs="Arial"/>
                <w:sz w:val="22"/>
                <w:szCs w:val="22"/>
              </w:rPr>
              <w:t xml:space="preserve"> </w:t>
            </w:r>
            <w:proofErr w:type="spellStart"/>
            <w:r w:rsidRPr="004652E0">
              <w:rPr>
                <w:rFonts w:ascii="Arial" w:hAnsi="Arial" w:cs="Arial"/>
                <w:sz w:val="22"/>
                <w:szCs w:val="22"/>
              </w:rPr>
              <w:t>Teaching</w:t>
            </w:r>
            <w:proofErr w:type="spellEnd"/>
            <w:r w:rsidRPr="004652E0">
              <w:rPr>
                <w:rFonts w:ascii="Arial" w:hAnsi="Arial" w:cs="Arial"/>
                <w:sz w:val="22"/>
                <w:szCs w:val="22"/>
              </w:rPr>
              <w:t xml:space="preserve"> </w:t>
            </w:r>
            <w:proofErr w:type="spellStart"/>
            <w:r w:rsidRPr="004652E0">
              <w:rPr>
                <w:rFonts w:ascii="Arial" w:hAnsi="Arial" w:cs="Arial"/>
                <w:sz w:val="22"/>
                <w:szCs w:val="22"/>
              </w:rPr>
              <w:t>fellow</w:t>
            </w:r>
            <w:proofErr w:type="spellEnd"/>
          </w:p>
        </w:tc>
      </w:tr>
      <w:tr w:rsidR="00327CA7" w:rsidRPr="00190C68" w14:paraId="7F686919" w14:textId="77777777" w:rsidTr="00327CA7">
        <w:tc>
          <w:tcPr>
            <w:tcW w:w="160" w:type="pct"/>
            <w:shd w:val="clear" w:color="auto" w:fill="auto"/>
            <w:vAlign w:val="center"/>
          </w:tcPr>
          <w:p w14:paraId="66E72578"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4C955A4A"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Ellis</w:t>
            </w:r>
            <w:proofErr w:type="spellEnd"/>
          </w:p>
        </w:tc>
        <w:tc>
          <w:tcPr>
            <w:tcW w:w="816" w:type="pct"/>
            <w:shd w:val="clear" w:color="auto" w:fill="auto"/>
            <w:vAlign w:val="center"/>
          </w:tcPr>
          <w:p w14:paraId="18B59FBA"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Liz</w:t>
            </w:r>
            <w:proofErr w:type="spellEnd"/>
          </w:p>
        </w:tc>
        <w:tc>
          <w:tcPr>
            <w:tcW w:w="2015" w:type="pct"/>
            <w:shd w:val="clear" w:color="auto" w:fill="auto"/>
            <w:vAlign w:val="center"/>
          </w:tcPr>
          <w:p w14:paraId="0ABD6A0E"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 xml:space="preserve">Heritage </w:t>
            </w:r>
            <w:proofErr w:type="spellStart"/>
            <w:r w:rsidRPr="004652E0">
              <w:rPr>
                <w:rFonts w:ascii="Arial" w:hAnsi="Arial" w:cs="Arial"/>
                <w:sz w:val="22"/>
                <w:szCs w:val="22"/>
              </w:rPr>
              <w:t>Lottery</w:t>
            </w:r>
            <w:proofErr w:type="spellEnd"/>
            <w:r w:rsidRPr="004652E0">
              <w:rPr>
                <w:rFonts w:ascii="Arial" w:hAnsi="Arial" w:cs="Arial"/>
                <w:sz w:val="22"/>
                <w:szCs w:val="22"/>
              </w:rPr>
              <w:t xml:space="preserve"> fund (UK)</w:t>
            </w:r>
          </w:p>
        </w:tc>
        <w:tc>
          <w:tcPr>
            <w:tcW w:w="1182" w:type="pct"/>
            <w:shd w:val="clear" w:color="auto" w:fill="auto"/>
            <w:vAlign w:val="center"/>
          </w:tcPr>
          <w:p w14:paraId="1F9A5981"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Style w:val="st"/>
                <w:rFonts w:ascii="Arial" w:hAnsi="Arial" w:cs="Arial"/>
                <w:sz w:val="22"/>
                <w:szCs w:val="22"/>
                <w:lang w:val="en-US"/>
              </w:rPr>
              <w:t>Policy Advisor Communities and Diversity</w:t>
            </w:r>
          </w:p>
        </w:tc>
      </w:tr>
      <w:tr w:rsidR="00327CA7" w:rsidRPr="004652E0" w14:paraId="3D68855C" w14:textId="77777777" w:rsidTr="00327CA7">
        <w:tc>
          <w:tcPr>
            <w:tcW w:w="160" w:type="pct"/>
            <w:shd w:val="clear" w:color="auto" w:fill="auto"/>
            <w:vAlign w:val="center"/>
          </w:tcPr>
          <w:p w14:paraId="6394EFF9"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63C70217"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Ginley</w:t>
            </w:r>
            <w:proofErr w:type="spellEnd"/>
          </w:p>
        </w:tc>
        <w:tc>
          <w:tcPr>
            <w:tcW w:w="816" w:type="pct"/>
            <w:shd w:val="clear" w:color="auto" w:fill="auto"/>
            <w:vAlign w:val="center"/>
          </w:tcPr>
          <w:p w14:paraId="64A81601"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Barry</w:t>
            </w:r>
          </w:p>
        </w:tc>
        <w:tc>
          <w:tcPr>
            <w:tcW w:w="2015" w:type="pct"/>
            <w:shd w:val="clear" w:color="auto" w:fill="auto"/>
            <w:vAlign w:val="center"/>
          </w:tcPr>
          <w:p w14:paraId="1F61028D"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 xml:space="preserve">Victoria &amp; Albert </w:t>
            </w:r>
            <w:proofErr w:type="spellStart"/>
            <w:r w:rsidRPr="004652E0">
              <w:rPr>
                <w:rFonts w:ascii="Arial" w:hAnsi="Arial" w:cs="Arial"/>
                <w:sz w:val="22"/>
                <w:szCs w:val="22"/>
              </w:rPr>
              <w:t>Museum</w:t>
            </w:r>
            <w:proofErr w:type="spellEnd"/>
            <w:r w:rsidRPr="004652E0">
              <w:rPr>
                <w:rFonts w:ascii="Arial" w:hAnsi="Arial" w:cs="Arial"/>
                <w:sz w:val="22"/>
                <w:szCs w:val="22"/>
              </w:rPr>
              <w:t xml:space="preserve"> (UK)</w:t>
            </w:r>
          </w:p>
        </w:tc>
        <w:tc>
          <w:tcPr>
            <w:tcW w:w="1182" w:type="pct"/>
            <w:shd w:val="clear" w:color="auto" w:fill="auto"/>
            <w:vAlign w:val="center"/>
          </w:tcPr>
          <w:p w14:paraId="67AB9B0F"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Equality</w:t>
            </w:r>
            <w:proofErr w:type="spellEnd"/>
            <w:r w:rsidRPr="004652E0">
              <w:rPr>
                <w:rFonts w:ascii="Arial" w:hAnsi="Arial" w:cs="Arial"/>
                <w:sz w:val="22"/>
                <w:szCs w:val="22"/>
              </w:rPr>
              <w:t xml:space="preserve"> and </w:t>
            </w:r>
            <w:proofErr w:type="spellStart"/>
            <w:r w:rsidRPr="004652E0">
              <w:rPr>
                <w:rFonts w:ascii="Arial" w:hAnsi="Arial" w:cs="Arial"/>
                <w:sz w:val="22"/>
                <w:szCs w:val="22"/>
              </w:rPr>
              <w:t>access</w:t>
            </w:r>
            <w:proofErr w:type="spellEnd"/>
            <w:r w:rsidRPr="004652E0">
              <w:rPr>
                <w:rFonts w:ascii="Arial" w:hAnsi="Arial" w:cs="Arial"/>
                <w:sz w:val="22"/>
                <w:szCs w:val="22"/>
              </w:rPr>
              <w:t xml:space="preserve"> </w:t>
            </w:r>
            <w:proofErr w:type="spellStart"/>
            <w:r w:rsidRPr="004652E0">
              <w:rPr>
                <w:rFonts w:ascii="Arial" w:hAnsi="Arial" w:cs="Arial"/>
                <w:sz w:val="22"/>
                <w:szCs w:val="22"/>
              </w:rPr>
              <w:t>advisor</w:t>
            </w:r>
            <w:proofErr w:type="spellEnd"/>
            <w:r w:rsidRPr="004652E0">
              <w:rPr>
                <w:rFonts w:ascii="Arial" w:hAnsi="Arial" w:cs="Arial"/>
                <w:sz w:val="22"/>
                <w:szCs w:val="22"/>
              </w:rPr>
              <w:t xml:space="preserve"> </w:t>
            </w:r>
          </w:p>
        </w:tc>
      </w:tr>
      <w:tr w:rsidR="00327CA7" w:rsidRPr="00190C68" w14:paraId="65155EE1" w14:textId="77777777" w:rsidTr="00327CA7">
        <w:tc>
          <w:tcPr>
            <w:tcW w:w="160" w:type="pct"/>
            <w:shd w:val="clear" w:color="auto" w:fill="auto"/>
            <w:vAlign w:val="center"/>
          </w:tcPr>
          <w:p w14:paraId="6DD0FE60"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05BB8E8E"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Hess</w:t>
            </w:r>
          </w:p>
        </w:tc>
        <w:tc>
          <w:tcPr>
            <w:tcW w:w="816" w:type="pct"/>
            <w:shd w:val="clear" w:color="auto" w:fill="auto"/>
            <w:vAlign w:val="center"/>
          </w:tcPr>
          <w:p w14:paraId="0758A3CC"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Mona</w:t>
            </w:r>
          </w:p>
        </w:tc>
        <w:tc>
          <w:tcPr>
            <w:tcW w:w="2015" w:type="pct"/>
            <w:shd w:val="clear" w:color="auto" w:fill="auto"/>
            <w:vAlign w:val="center"/>
          </w:tcPr>
          <w:p w14:paraId="6E908426"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Institute of Archaeology, Heritage Sciences and Art History,</w:t>
            </w:r>
          </w:p>
          <w:p w14:paraId="392AAB1A"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Faculty of Humanities, Otto-Friedrich University of Bamberg, Germany</w:t>
            </w:r>
          </w:p>
        </w:tc>
        <w:tc>
          <w:tcPr>
            <w:tcW w:w="1182" w:type="pct"/>
            <w:shd w:val="clear" w:color="auto" w:fill="auto"/>
            <w:vAlign w:val="center"/>
          </w:tcPr>
          <w:p w14:paraId="34F2E3AE"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Professor for Digital Technologies in Heritage Conservation</w:t>
            </w:r>
          </w:p>
        </w:tc>
      </w:tr>
      <w:tr w:rsidR="00327CA7" w:rsidRPr="004652E0" w14:paraId="165D92DC" w14:textId="77777777" w:rsidTr="00327CA7">
        <w:tc>
          <w:tcPr>
            <w:tcW w:w="160" w:type="pct"/>
            <w:shd w:val="clear" w:color="auto" w:fill="auto"/>
            <w:vAlign w:val="center"/>
          </w:tcPr>
          <w:p w14:paraId="7FE5C150"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2C3629A0"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Howes Said</w:t>
            </w:r>
          </w:p>
        </w:tc>
        <w:tc>
          <w:tcPr>
            <w:tcW w:w="816" w:type="pct"/>
            <w:shd w:val="clear" w:color="auto" w:fill="auto"/>
            <w:vAlign w:val="center"/>
          </w:tcPr>
          <w:p w14:paraId="34E7B9DD"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Deborah</w:t>
            </w:r>
          </w:p>
        </w:tc>
        <w:tc>
          <w:tcPr>
            <w:tcW w:w="2015" w:type="pct"/>
            <w:shd w:val="clear" w:color="auto" w:fill="auto"/>
            <w:vAlign w:val="center"/>
          </w:tcPr>
          <w:p w14:paraId="38D22BDA"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Johns Hopkins University (USA)</w:t>
            </w:r>
          </w:p>
        </w:tc>
        <w:tc>
          <w:tcPr>
            <w:tcW w:w="1182" w:type="pct"/>
            <w:shd w:val="clear" w:color="auto" w:fill="auto"/>
            <w:vAlign w:val="center"/>
          </w:tcPr>
          <w:p w14:paraId="71E9187E"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Associate Professor</w:t>
            </w:r>
          </w:p>
        </w:tc>
      </w:tr>
      <w:tr w:rsidR="00327CA7" w:rsidRPr="004652E0" w14:paraId="7240E2FC" w14:textId="77777777" w:rsidTr="00327CA7">
        <w:tc>
          <w:tcPr>
            <w:tcW w:w="160" w:type="pct"/>
            <w:shd w:val="clear" w:color="auto" w:fill="auto"/>
            <w:vAlign w:val="center"/>
          </w:tcPr>
          <w:p w14:paraId="1ED7C9C8"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5764B88C"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Liguori</w:t>
            </w:r>
          </w:p>
        </w:tc>
        <w:tc>
          <w:tcPr>
            <w:tcW w:w="816" w:type="pct"/>
            <w:shd w:val="clear" w:color="auto" w:fill="auto"/>
            <w:vAlign w:val="center"/>
          </w:tcPr>
          <w:p w14:paraId="4E08CA38"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Antonia</w:t>
            </w:r>
          </w:p>
        </w:tc>
        <w:tc>
          <w:tcPr>
            <w:tcW w:w="2015" w:type="pct"/>
            <w:shd w:val="clear" w:color="auto" w:fill="auto"/>
            <w:vAlign w:val="center"/>
          </w:tcPr>
          <w:p w14:paraId="4242ADBF"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Louhborough</w:t>
            </w:r>
            <w:proofErr w:type="spellEnd"/>
            <w:r w:rsidRPr="004652E0">
              <w:rPr>
                <w:rFonts w:ascii="Arial" w:hAnsi="Arial" w:cs="Arial"/>
                <w:sz w:val="22"/>
                <w:szCs w:val="22"/>
              </w:rPr>
              <w:t xml:space="preserve"> </w:t>
            </w:r>
            <w:proofErr w:type="spellStart"/>
            <w:r w:rsidRPr="004652E0">
              <w:rPr>
                <w:rFonts w:ascii="Arial" w:hAnsi="Arial" w:cs="Arial"/>
                <w:sz w:val="22"/>
                <w:szCs w:val="22"/>
              </w:rPr>
              <w:t>University</w:t>
            </w:r>
            <w:proofErr w:type="spellEnd"/>
            <w:r w:rsidRPr="004652E0">
              <w:rPr>
                <w:rFonts w:ascii="Arial" w:hAnsi="Arial" w:cs="Arial"/>
                <w:sz w:val="22"/>
                <w:szCs w:val="22"/>
              </w:rPr>
              <w:t xml:space="preserve"> (UK)</w:t>
            </w:r>
          </w:p>
        </w:tc>
        <w:tc>
          <w:tcPr>
            <w:tcW w:w="1182" w:type="pct"/>
            <w:shd w:val="clear" w:color="auto" w:fill="auto"/>
            <w:vAlign w:val="center"/>
          </w:tcPr>
          <w:p w14:paraId="13104557" w14:textId="77777777" w:rsidR="00327CA7" w:rsidRPr="004652E0" w:rsidRDefault="00327CA7" w:rsidP="00327CA7">
            <w:pPr>
              <w:autoSpaceDE w:val="0"/>
              <w:autoSpaceDN w:val="0"/>
              <w:adjustRightInd w:val="0"/>
              <w:ind w:left="82"/>
              <w:rPr>
                <w:rFonts w:ascii="Arial" w:hAnsi="Arial" w:cs="Arial"/>
                <w:sz w:val="22"/>
                <w:szCs w:val="22"/>
              </w:rPr>
            </w:pPr>
            <w:r w:rsidRPr="004652E0">
              <w:rPr>
                <w:rStyle w:val="st"/>
                <w:rFonts w:ascii="Arial" w:hAnsi="Arial" w:cs="Arial"/>
                <w:sz w:val="22"/>
                <w:szCs w:val="22"/>
                <w:lang w:val="en-US"/>
              </w:rPr>
              <w:t>Researcher</w:t>
            </w:r>
          </w:p>
        </w:tc>
      </w:tr>
      <w:tr w:rsidR="00327CA7" w:rsidRPr="004652E0" w14:paraId="72BF7AC2" w14:textId="77777777" w:rsidTr="00327CA7">
        <w:tc>
          <w:tcPr>
            <w:tcW w:w="160" w:type="pct"/>
            <w:shd w:val="clear" w:color="auto" w:fill="auto"/>
            <w:vAlign w:val="center"/>
          </w:tcPr>
          <w:p w14:paraId="3E50C938"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3C4443EF"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Lyu</w:t>
            </w:r>
            <w:proofErr w:type="spellEnd"/>
          </w:p>
        </w:tc>
        <w:tc>
          <w:tcPr>
            <w:tcW w:w="816" w:type="pct"/>
            <w:shd w:val="clear" w:color="auto" w:fill="auto"/>
            <w:vAlign w:val="center"/>
          </w:tcPr>
          <w:p w14:paraId="21EEF274"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Lidia</w:t>
            </w:r>
          </w:p>
        </w:tc>
        <w:tc>
          <w:tcPr>
            <w:tcW w:w="2015" w:type="pct"/>
            <w:shd w:val="clear" w:color="auto" w:fill="auto"/>
            <w:vAlign w:val="center"/>
          </w:tcPr>
          <w:p w14:paraId="66D822AE" w14:textId="77777777" w:rsidR="00327CA7" w:rsidRPr="004652E0" w:rsidRDefault="00327CA7" w:rsidP="00327CA7">
            <w:pPr>
              <w:rPr>
                <w:rFonts w:ascii="Arial" w:hAnsi="Arial" w:cs="Arial"/>
                <w:sz w:val="22"/>
                <w:szCs w:val="22"/>
                <w:lang w:val="en-US"/>
              </w:rPr>
            </w:pPr>
            <w:r w:rsidRPr="004652E0">
              <w:rPr>
                <w:rFonts w:ascii="Arial" w:hAnsi="Arial" w:cs="Arial"/>
                <w:sz w:val="22"/>
                <w:szCs w:val="22"/>
                <w:lang w:val="en-US"/>
              </w:rPr>
              <w:t>Princeton University (USA)</w:t>
            </w:r>
          </w:p>
        </w:tc>
        <w:tc>
          <w:tcPr>
            <w:tcW w:w="1182" w:type="pct"/>
            <w:shd w:val="clear" w:color="auto" w:fill="auto"/>
            <w:vAlign w:val="center"/>
          </w:tcPr>
          <w:p w14:paraId="0CB7658D"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proofErr w:type="spellStart"/>
            <w:r w:rsidRPr="004652E0">
              <w:rPr>
                <w:rFonts w:ascii="Arial" w:hAnsi="Arial" w:cs="Arial"/>
                <w:iCs/>
                <w:color w:val="000000"/>
                <w:sz w:val="23"/>
                <w:szCs w:val="23"/>
                <w:lang w:val="en-US"/>
              </w:rPr>
              <w:t>Ricercatore</w:t>
            </w:r>
            <w:proofErr w:type="spellEnd"/>
          </w:p>
        </w:tc>
      </w:tr>
      <w:tr w:rsidR="00327CA7" w:rsidRPr="004652E0" w14:paraId="6551F02C" w14:textId="77777777" w:rsidTr="00327CA7">
        <w:tc>
          <w:tcPr>
            <w:tcW w:w="160" w:type="pct"/>
            <w:shd w:val="clear" w:color="auto" w:fill="auto"/>
            <w:vAlign w:val="center"/>
          </w:tcPr>
          <w:p w14:paraId="36D5489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2F4E4962"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Manna </w:t>
            </w:r>
          </w:p>
        </w:tc>
        <w:tc>
          <w:tcPr>
            <w:tcW w:w="816" w:type="pct"/>
            <w:shd w:val="clear" w:color="auto" w:fill="auto"/>
            <w:vAlign w:val="center"/>
          </w:tcPr>
          <w:p w14:paraId="6961F27D"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Gabriella</w:t>
            </w:r>
          </w:p>
        </w:tc>
        <w:tc>
          <w:tcPr>
            <w:tcW w:w="2015" w:type="pct"/>
            <w:shd w:val="clear" w:color="auto" w:fill="auto"/>
            <w:vAlign w:val="center"/>
          </w:tcPr>
          <w:p w14:paraId="6DA0A6F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Museo d'Arte Orientale 'G. Tucci'</w:t>
            </w:r>
          </w:p>
        </w:tc>
        <w:tc>
          <w:tcPr>
            <w:tcW w:w="1182" w:type="pct"/>
            <w:shd w:val="clear" w:color="auto" w:fill="auto"/>
            <w:vAlign w:val="center"/>
          </w:tcPr>
          <w:p w14:paraId="47320761"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Responsabile </w:t>
            </w:r>
            <w:r w:rsidRPr="004652E0">
              <w:rPr>
                <w:rFonts w:ascii="Arial" w:hAnsi="Arial" w:cs="Arial"/>
                <w:sz w:val="22"/>
                <w:szCs w:val="22"/>
                <w:lang w:val="en-US"/>
              </w:rPr>
              <w:t>Servizio Didattico</w:t>
            </w:r>
          </w:p>
        </w:tc>
      </w:tr>
      <w:tr w:rsidR="00327CA7" w:rsidRPr="004652E0" w14:paraId="65D7CAE4" w14:textId="77777777" w:rsidTr="00327CA7">
        <w:tc>
          <w:tcPr>
            <w:tcW w:w="160" w:type="pct"/>
            <w:shd w:val="clear" w:color="auto" w:fill="auto"/>
            <w:vAlign w:val="center"/>
          </w:tcPr>
          <w:p w14:paraId="1377C352"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748CD383"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Maria</w:t>
            </w:r>
          </w:p>
        </w:tc>
        <w:tc>
          <w:tcPr>
            <w:tcW w:w="816" w:type="pct"/>
            <w:shd w:val="clear" w:color="auto" w:fill="auto"/>
            <w:vAlign w:val="center"/>
          </w:tcPr>
          <w:p w14:paraId="599B47AB"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Gravari-</w:t>
            </w:r>
            <w:proofErr w:type="spellStart"/>
            <w:r w:rsidRPr="004652E0">
              <w:rPr>
                <w:rFonts w:ascii="Arial" w:hAnsi="Arial" w:cs="Arial"/>
                <w:sz w:val="22"/>
                <w:szCs w:val="22"/>
                <w:lang w:val="en-US"/>
              </w:rPr>
              <w:t>Barbas</w:t>
            </w:r>
            <w:proofErr w:type="spellEnd"/>
          </w:p>
        </w:tc>
        <w:tc>
          <w:tcPr>
            <w:tcW w:w="2015" w:type="pct"/>
            <w:shd w:val="clear" w:color="auto" w:fill="auto"/>
            <w:vAlign w:val="center"/>
          </w:tcPr>
          <w:p w14:paraId="3519475C"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International Affairs Paris 1 Pantheon-Sorbonne University</w:t>
            </w:r>
          </w:p>
          <w:p w14:paraId="25D35EE7"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UNESCO Chair « Culture, Tourism, Development</w:t>
            </w:r>
          </w:p>
        </w:tc>
        <w:tc>
          <w:tcPr>
            <w:tcW w:w="1182" w:type="pct"/>
            <w:shd w:val="clear" w:color="auto" w:fill="auto"/>
            <w:vAlign w:val="center"/>
          </w:tcPr>
          <w:p w14:paraId="38EC8C86"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Vice-Provost</w:t>
            </w:r>
          </w:p>
        </w:tc>
      </w:tr>
      <w:tr w:rsidR="00327CA7" w:rsidRPr="004652E0" w14:paraId="7B3909E5" w14:textId="77777777" w:rsidTr="00327CA7">
        <w:tc>
          <w:tcPr>
            <w:tcW w:w="160" w:type="pct"/>
            <w:shd w:val="clear" w:color="auto" w:fill="auto"/>
            <w:vAlign w:val="center"/>
          </w:tcPr>
          <w:p w14:paraId="228F8158"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7661D1C0"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Marquard</w:t>
            </w:r>
            <w:proofErr w:type="spellEnd"/>
            <w:r w:rsidRPr="004652E0">
              <w:rPr>
                <w:rFonts w:ascii="Arial" w:hAnsi="Arial" w:cs="Arial"/>
                <w:sz w:val="22"/>
                <w:szCs w:val="22"/>
                <w:lang w:val="en-US"/>
              </w:rPr>
              <w:t xml:space="preserve"> </w:t>
            </w:r>
          </w:p>
        </w:tc>
        <w:tc>
          <w:tcPr>
            <w:tcW w:w="816" w:type="pct"/>
            <w:shd w:val="clear" w:color="auto" w:fill="auto"/>
            <w:vAlign w:val="center"/>
          </w:tcPr>
          <w:p w14:paraId="21B8A937"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Smith</w:t>
            </w:r>
          </w:p>
        </w:tc>
        <w:tc>
          <w:tcPr>
            <w:tcW w:w="2015" w:type="pct"/>
            <w:shd w:val="clear" w:color="auto" w:fill="auto"/>
            <w:vAlign w:val="center"/>
          </w:tcPr>
          <w:p w14:paraId="44405D33"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MA Museums &amp; Galleries in Education - UCL, Institute of Education</w:t>
            </w:r>
          </w:p>
        </w:tc>
        <w:tc>
          <w:tcPr>
            <w:tcW w:w="1182" w:type="pct"/>
            <w:shd w:val="clear" w:color="auto" w:fill="auto"/>
            <w:vAlign w:val="center"/>
          </w:tcPr>
          <w:p w14:paraId="74444C89"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proofErr w:type="spellStart"/>
            <w:r w:rsidRPr="004652E0">
              <w:rPr>
                <w:rFonts w:ascii="Arial" w:hAnsi="Arial" w:cs="Arial"/>
                <w:iCs/>
                <w:color w:val="000000"/>
                <w:sz w:val="23"/>
                <w:szCs w:val="23"/>
                <w:lang w:val="en-US"/>
              </w:rPr>
              <w:t>Programme</w:t>
            </w:r>
            <w:proofErr w:type="spellEnd"/>
            <w:r w:rsidRPr="004652E0">
              <w:rPr>
                <w:rFonts w:ascii="Arial" w:hAnsi="Arial" w:cs="Arial"/>
                <w:iCs/>
                <w:color w:val="000000"/>
                <w:sz w:val="23"/>
                <w:szCs w:val="23"/>
                <w:lang w:val="en-US"/>
              </w:rPr>
              <w:t xml:space="preserve"> </w:t>
            </w:r>
            <w:proofErr w:type="spellStart"/>
            <w:r w:rsidRPr="004652E0">
              <w:rPr>
                <w:rFonts w:ascii="Arial" w:hAnsi="Arial" w:cs="Arial"/>
                <w:iCs/>
                <w:color w:val="000000"/>
                <w:sz w:val="23"/>
                <w:szCs w:val="23"/>
                <w:lang w:val="en-US"/>
              </w:rPr>
              <w:t>Leade</w:t>
            </w:r>
            <w:proofErr w:type="spellEnd"/>
          </w:p>
        </w:tc>
      </w:tr>
      <w:tr w:rsidR="00327CA7" w:rsidRPr="004652E0" w14:paraId="3CD0C016" w14:textId="77777777" w:rsidTr="00327CA7">
        <w:tc>
          <w:tcPr>
            <w:tcW w:w="160" w:type="pct"/>
            <w:shd w:val="clear" w:color="auto" w:fill="auto"/>
            <w:vAlign w:val="center"/>
          </w:tcPr>
          <w:p w14:paraId="563D863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11528E60"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Marra</w:t>
            </w:r>
          </w:p>
        </w:tc>
        <w:tc>
          <w:tcPr>
            <w:tcW w:w="816" w:type="pct"/>
            <w:shd w:val="clear" w:color="auto" w:fill="auto"/>
            <w:vAlign w:val="center"/>
          </w:tcPr>
          <w:p w14:paraId="272CBAAA"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Palmalisa</w:t>
            </w:r>
            <w:proofErr w:type="spellEnd"/>
          </w:p>
        </w:tc>
        <w:tc>
          <w:tcPr>
            <w:tcW w:w="2015" w:type="pct"/>
            <w:shd w:val="clear" w:color="auto" w:fill="auto"/>
            <w:vAlign w:val="center"/>
          </w:tcPr>
          <w:p w14:paraId="7A01D1AA"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Links Management and Technology S.p.A.</w:t>
            </w:r>
          </w:p>
        </w:tc>
        <w:tc>
          <w:tcPr>
            <w:tcW w:w="1182" w:type="pct"/>
            <w:shd w:val="clear" w:color="auto" w:fill="auto"/>
            <w:vAlign w:val="center"/>
          </w:tcPr>
          <w:p w14:paraId="32D552A8"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Responsabile ricerca</w:t>
            </w:r>
          </w:p>
        </w:tc>
      </w:tr>
      <w:tr w:rsidR="00327CA7" w:rsidRPr="00190C68" w14:paraId="4B9F7B93" w14:textId="77777777" w:rsidTr="00327CA7">
        <w:tc>
          <w:tcPr>
            <w:tcW w:w="160" w:type="pct"/>
            <w:shd w:val="clear" w:color="auto" w:fill="auto"/>
            <w:vAlign w:val="center"/>
          </w:tcPr>
          <w:p w14:paraId="2F65E9A7"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73C1877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Monaco</w:t>
            </w:r>
          </w:p>
        </w:tc>
        <w:tc>
          <w:tcPr>
            <w:tcW w:w="816" w:type="pct"/>
            <w:shd w:val="clear" w:color="auto" w:fill="auto"/>
            <w:vAlign w:val="center"/>
          </w:tcPr>
          <w:p w14:paraId="62765A89"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Pino</w:t>
            </w:r>
          </w:p>
        </w:tc>
        <w:tc>
          <w:tcPr>
            <w:tcW w:w="2015" w:type="pct"/>
            <w:shd w:val="clear" w:color="auto" w:fill="auto"/>
            <w:vAlign w:val="center"/>
          </w:tcPr>
          <w:p w14:paraId="717C1B19"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Smithsonian Centre for learning and Digital Access (USA)</w:t>
            </w:r>
          </w:p>
        </w:tc>
        <w:tc>
          <w:tcPr>
            <w:tcW w:w="1182" w:type="pct"/>
            <w:shd w:val="clear" w:color="auto" w:fill="auto"/>
            <w:vAlign w:val="center"/>
          </w:tcPr>
          <w:p w14:paraId="41288C69"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Style w:val="st"/>
                <w:rFonts w:ascii="Arial" w:hAnsi="Arial" w:cs="Arial"/>
                <w:sz w:val="22"/>
                <w:szCs w:val="22"/>
                <w:lang w:val="en-US"/>
              </w:rPr>
              <w:t>Ass. Director of Program Evaluation</w:t>
            </w:r>
          </w:p>
        </w:tc>
      </w:tr>
      <w:tr w:rsidR="00327CA7" w:rsidRPr="004652E0" w14:paraId="2D4DFDA0" w14:textId="77777777" w:rsidTr="00327CA7">
        <w:tc>
          <w:tcPr>
            <w:tcW w:w="160" w:type="pct"/>
            <w:shd w:val="clear" w:color="auto" w:fill="auto"/>
            <w:vAlign w:val="center"/>
          </w:tcPr>
          <w:p w14:paraId="405491AA"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076509BE"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Moreira</w:t>
            </w:r>
            <w:proofErr w:type="spellEnd"/>
            <w:r w:rsidRPr="004652E0">
              <w:rPr>
                <w:rFonts w:ascii="Arial" w:hAnsi="Arial" w:cs="Arial"/>
                <w:sz w:val="22"/>
                <w:szCs w:val="22"/>
              </w:rPr>
              <w:t xml:space="preserve"> </w:t>
            </w:r>
            <w:proofErr w:type="spellStart"/>
            <w:r w:rsidRPr="004652E0">
              <w:rPr>
                <w:rFonts w:ascii="Arial" w:hAnsi="Arial" w:cs="Arial"/>
                <w:sz w:val="22"/>
                <w:szCs w:val="22"/>
              </w:rPr>
              <w:t>Teixeira</w:t>
            </w:r>
            <w:proofErr w:type="spellEnd"/>
          </w:p>
        </w:tc>
        <w:tc>
          <w:tcPr>
            <w:tcW w:w="816" w:type="pct"/>
            <w:shd w:val="clear" w:color="auto" w:fill="auto"/>
            <w:vAlign w:val="center"/>
          </w:tcPr>
          <w:p w14:paraId="4A336F7A"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Antonio</w:t>
            </w:r>
          </w:p>
        </w:tc>
        <w:tc>
          <w:tcPr>
            <w:tcW w:w="2015" w:type="pct"/>
            <w:shd w:val="clear" w:color="auto" w:fill="auto"/>
            <w:vAlign w:val="center"/>
          </w:tcPr>
          <w:p w14:paraId="324870AA"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Universidade</w:t>
            </w:r>
            <w:proofErr w:type="spellEnd"/>
            <w:r w:rsidRPr="004652E0">
              <w:rPr>
                <w:rFonts w:ascii="Arial" w:hAnsi="Arial" w:cs="Arial"/>
                <w:sz w:val="22"/>
                <w:szCs w:val="22"/>
              </w:rPr>
              <w:t xml:space="preserve"> </w:t>
            </w:r>
            <w:proofErr w:type="spellStart"/>
            <w:r w:rsidRPr="004652E0">
              <w:rPr>
                <w:rFonts w:ascii="Arial" w:hAnsi="Arial" w:cs="Arial"/>
                <w:sz w:val="22"/>
                <w:szCs w:val="22"/>
              </w:rPr>
              <w:t>Aberta</w:t>
            </w:r>
            <w:proofErr w:type="spellEnd"/>
            <w:r w:rsidRPr="004652E0">
              <w:rPr>
                <w:rFonts w:ascii="Arial" w:hAnsi="Arial" w:cs="Arial"/>
                <w:sz w:val="22"/>
                <w:szCs w:val="22"/>
              </w:rPr>
              <w:t xml:space="preserve"> (P)</w:t>
            </w:r>
          </w:p>
        </w:tc>
        <w:tc>
          <w:tcPr>
            <w:tcW w:w="1182" w:type="pct"/>
            <w:shd w:val="clear" w:color="auto" w:fill="auto"/>
            <w:vAlign w:val="center"/>
          </w:tcPr>
          <w:p w14:paraId="2016FF5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Full Professor</w:t>
            </w:r>
          </w:p>
        </w:tc>
      </w:tr>
      <w:tr w:rsidR="00327CA7" w:rsidRPr="004652E0" w14:paraId="2CF22F57" w14:textId="77777777" w:rsidTr="00327CA7">
        <w:tc>
          <w:tcPr>
            <w:tcW w:w="160" w:type="pct"/>
            <w:shd w:val="clear" w:color="auto" w:fill="auto"/>
            <w:vAlign w:val="center"/>
          </w:tcPr>
          <w:p w14:paraId="2407C13D"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588CFA08"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Murray</w:t>
            </w:r>
          </w:p>
        </w:tc>
        <w:tc>
          <w:tcPr>
            <w:tcW w:w="816" w:type="pct"/>
            <w:shd w:val="clear" w:color="auto" w:fill="auto"/>
            <w:vAlign w:val="center"/>
          </w:tcPr>
          <w:p w14:paraId="3360D99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Anna</w:t>
            </w:r>
          </w:p>
        </w:tc>
        <w:tc>
          <w:tcPr>
            <w:tcW w:w="2015" w:type="pct"/>
            <w:shd w:val="clear" w:color="auto" w:fill="auto"/>
            <w:vAlign w:val="center"/>
          </w:tcPr>
          <w:p w14:paraId="2587BFFC"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The National Gallery - UK</w:t>
            </w:r>
          </w:p>
        </w:tc>
        <w:tc>
          <w:tcPr>
            <w:tcW w:w="1182" w:type="pct"/>
            <w:shd w:val="clear" w:color="auto" w:fill="auto"/>
            <w:vAlign w:val="center"/>
          </w:tcPr>
          <w:p w14:paraId="63DCE962"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sz w:val="22"/>
                <w:szCs w:val="22"/>
                <w:lang w:val="en-US"/>
              </w:rPr>
              <w:t>Communities and Access Programmer</w:t>
            </w:r>
          </w:p>
        </w:tc>
      </w:tr>
      <w:tr w:rsidR="006309EC" w:rsidRPr="004652E0" w14:paraId="1C5EF6D4" w14:textId="77777777" w:rsidTr="00327CA7">
        <w:tc>
          <w:tcPr>
            <w:tcW w:w="160" w:type="pct"/>
            <w:shd w:val="clear" w:color="auto" w:fill="auto"/>
            <w:vAlign w:val="center"/>
          </w:tcPr>
          <w:p w14:paraId="620EF52B" w14:textId="77777777" w:rsidR="006309EC" w:rsidRPr="004652E0" w:rsidRDefault="006309EC"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72E06748" w14:textId="77777777" w:rsidR="006309EC" w:rsidRPr="004652E0" w:rsidRDefault="006309EC" w:rsidP="00327CA7">
            <w:pPr>
              <w:autoSpaceDE w:val="0"/>
              <w:autoSpaceDN w:val="0"/>
              <w:adjustRightInd w:val="0"/>
              <w:ind w:left="82"/>
              <w:rPr>
                <w:rFonts w:ascii="Arial" w:hAnsi="Arial" w:cs="Arial"/>
                <w:sz w:val="22"/>
                <w:szCs w:val="22"/>
              </w:rPr>
            </w:pPr>
            <w:r>
              <w:rPr>
                <w:rFonts w:ascii="Arial" w:hAnsi="Arial" w:cs="Arial"/>
                <w:sz w:val="22"/>
                <w:szCs w:val="22"/>
              </w:rPr>
              <w:t>Nardi</w:t>
            </w:r>
          </w:p>
        </w:tc>
        <w:tc>
          <w:tcPr>
            <w:tcW w:w="816" w:type="pct"/>
            <w:shd w:val="clear" w:color="auto" w:fill="auto"/>
            <w:vAlign w:val="center"/>
          </w:tcPr>
          <w:p w14:paraId="25E72E3E" w14:textId="77777777" w:rsidR="006309EC" w:rsidRPr="004652E0" w:rsidRDefault="006309EC" w:rsidP="00327CA7">
            <w:pPr>
              <w:autoSpaceDE w:val="0"/>
              <w:autoSpaceDN w:val="0"/>
              <w:adjustRightInd w:val="0"/>
              <w:ind w:left="82"/>
              <w:rPr>
                <w:rFonts w:ascii="Arial" w:hAnsi="Arial" w:cs="Arial"/>
                <w:sz w:val="22"/>
                <w:szCs w:val="22"/>
              </w:rPr>
            </w:pPr>
            <w:r>
              <w:rPr>
                <w:rFonts w:ascii="Arial" w:hAnsi="Arial" w:cs="Arial"/>
                <w:sz w:val="22"/>
                <w:szCs w:val="22"/>
              </w:rPr>
              <w:t>Emma</w:t>
            </w:r>
          </w:p>
        </w:tc>
        <w:tc>
          <w:tcPr>
            <w:tcW w:w="2015" w:type="pct"/>
            <w:shd w:val="clear" w:color="auto" w:fill="auto"/>
            <w:vAlign w:val="center"/>
          </w:tcPr>
          <w:p w14:paraId="30E5C862" w14:textId="77777777" w:rsidR="006309EC" w:rsidRPr="004652E0" w:rsidRDefault="006309EC" w:rsidP="006309EC">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7A45127E" w14:textId="77777777" w:rsidR="006309EC" w:rsidRPr="006309EC" w:rsidRDefault="006309EC" w:rsidP="006309EC">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182" w:type="pct"/>
            <w:shd w:val="clear" w:color="auto" w:fill="auto"/>
            <w:vAlign w:val="center"/>
          </w:tcPr>
          <w:p w14:paraId="46E36322" w14:textId="77777777" w:rsidR="006309EC" w:rsidRPr="006309EC" w:rsidRDefault="006309EC" w:rsidP="00327CA7">
            <w:pPr>
              <w:autoSpaceDE w:val="0"/>
              <w:autoSpaceDN w:val="0"/>
              <w:adjustRightInd w:val="0"/>
              <w:ind w:left="82"/>
              <w:rPr>
                <w:rFonts w:ascii="Arial" w:hAnsi="Arial" w:cs="Arial"/>
                <w:sz w:val="22"/>
                <w:szCs w:val="22"/>
              </w:rPr>
            </w:pPr>
            <w:r>
              <w:rPr>
                <w:rFonts w:ascii="Arial" w:hAnsi="Arial" w:cs="Arial"/>
                <w:sz w:val="22"/>
                <w:szCs w:val="22"/>
              </w:rPr>
              <w:t>Docente Senior</w:t>
            </w:r>
          </w:p>
        </w:tc>
      </w:tr>
      <w:tr w:rsidR="00327CA7" w:rsidRPr="004652E0" w14:paraId="726C5563" w14:textId="77777777" w:rsidTr="00327CA7">
        <w:tc>
          <w:tcPr>
            <w:tcW w:w="160" w:type="pct"/>
            <w:shd w:val="clear" w:color="auto" w:fill="auto"/>
            <w:vAlign w:val="center"/>
          </w:tcPr>
          <w:p w14:paraId="022FF6F0"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05211973"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Panciroli</w:t>
            </w:r>
            <w:proofErr w:type="spellEnd"/>
          </w:p>
        </w:tc>
        <w:tc>
          <w:tcPr>
            <w:tcW w:w="816" w:type="pct"/>
            <w:shd w:val="clear" w:color="auto" w:fill="auto"/>
            <w:vAlign w:val="center"/>
          </w:tcPr>
          <w:p w14:paraId="61DA1676"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Chiara</w:t>
            </w:r>
          </w:p>
        </w:tc>
        <w:tc>
          <w:tcPr>
            <w:tcW w:w="2015" w:type="pct"/>
            <w:shd w:val="clear" w:color="auto" w:fill="auto"/>
            <w:vAlign w:val="center"/>
          </w:tcPr>
          <w:p w14:paraId="069C9ADB"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MOdE</w:t>
            </w:r>
            <w:proofErr w:type="spellEnd"/>
            <w:r w:rsidRPr="004652E0">
              <w:rPr>
                <w:rFonts w:ascii="Arial" w:hAnsi="Arial" w:cs="Arial"/>
                <w:sz w:val="22"/>
                <w:szCs w:val="22"/>
              </w:rPr>
              <w:t xml:space="preserve">, Museo Officina dell'Educazione - </w:t>
            </w:r>
            <w:proofErr w:type="spellStart"/>
            <w:r w:rsidRPr="004652E0">
              <w:rPr>
                <w:rFonts w:ascii="Arial" w:hAnsi="Arial" w:cs="Arial"/>
                <w:sz w:val="22"/>
                <w:szCs w:val="22"/>
              </w:rPr>
              <w:t>Univerista</w:t>
            </w:r>
            <w:proofErr w:type="spellEnd"/>
            <w:r w:rsidRPr="004652E0">
              <w:rPr>
                <w:rFonts w:ascii="Arial" w:hAnsi="Arial" w:cs="Arial"/>
                <w:sz w:val="22"/>
                <w:szCs w:val="22"/>
              </w:rPr>
              <w:t>̀ di Bologna</w:t>
            </w:r>
          </w:p>
        </w:tc>
        <w:tc>
          <w:tcPr>
            <w:tcW w:w="1182" w:type="pct"/>
            <w:shd w:val="clear" w:color="auto" w:fill="auto"/>
            <w:vAlign w:val="center"/>
          </w:tcPr>
          <w:p w14:paraId="40ED80A0"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Professore Associato</w:t>
            </w:r>
          </w:p>
        </w:tc>
      </w:tr>
      <w:tr w:rsidR="00327CA7" w:rsidRPr="00190C68" w14:paraId="791E05AB" w14:textId="77777777" w:rsidTr="00327CA7">
        <w:tc>
          <w:tcPr>
            <w:tcW w:w="160" w:type="pct"/>
            <w:shd w:val="clear" w:color="auto" w:fill="auto"/>
            <w:vAlign w:val="center"/>
          </w:tcPr>
          <w:p w14:paraId="411499F2"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4E62B0CE"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Pattuelli</w:t>
            </w:r>
            <w:proofErr w:type="spellEnd"/>
          </w:p>
        </w:tc>
        <w:tc>
          <w:tcPr>
            <w:tcW w:w="816" w:type="pct"/>
            <w:shd w:val="clear" w:color="auto" w:fill="auto"/>
            <w:vAlign w:val="center"/>
          </w:tcPr>
          <w:p w14:paraId="3B25AB26"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Cristina</w:t>
            </w:r>
          </w:p>
        </w:tc>
        <w:tc>
          <w:tcPr>
            <w:tcW w:w="2015" w:type="pct"/>
            <w:shd w:val="clear" w:color="auto" w:fill="auto"/>
            <w:vAlign w:val="center"/>
          </w:tcPr>
          <w:p w14:paraId="2F23A241"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Pratt Institute - USA</w:t>
            </w:r>
          </w:p>
        </w:tc>
        <w:tc>
          <w:tcPr>
            <w:tcW w:w="1182" w:type="pct"/>
            <w:shd w:val="clear" w:color="auto" w:fill="auto"/>
            <w:vAlign w:val="center"/>
          </w:tcPr>
          <w:p w14:paraId="05145C1A"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Professor at the School Of Information</w:t>
            </w:r>
          </w:p>
        </w:tc>
      </w:tr>
      <w:tr w:rsidR="00327CA7" w:rsidRPr="004652E0" w14:paraId="512CC4D6" w14:textId="77777777" w:rsidTr="00327CA7">
        <w:tc>
          <w:tcPr>
            <w:tcW w:w="160" w:type="pct"/>
            <w:shd w:val="clear" w:color="auto" w:fill="auto"/>
            <w:vAlign w:val="center"/>
          </w:tcPr>
          <w:p w14:paraId="0FCC621E"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2EDCC914" w14:textId="77777777" w:rsidR="00327CA7" w:rsidRPr="004652E0" w:rsidRDefault="00327CA7" w:rsidP="00327CA7">
            <w:pPr>
              <w:autoSpaceDE w:val="0"/>
              <w:autoSpaceDN w:val="0"/>
              <w:adjustRightInd w:val="0"/>
              <w:ind w:left="82"/>
              <w:rPr>
                <w:rFonts w:ascii="Arial" w:hAnsi="Arial" w:cs="Arial"/>
                <w:b/>
                <w:sz w:val="22"/>
                <w:szCs w:val="22"/>
              </w:rPr>
            </w:pPr>
            <w:proofErr w:type="spellStart"/>
            <w:r w:rsidRPr="004652E0">
              <w:rPr>
                <w:rFonts w:ascii="Arial" w:hAnsi="Arial" w:cs="Arial"/>
                <w:sz w:val="22"/>
                <w:szCs w:val="22"/>
              </w:rPr>
              <w:t>Pireddu</w:t>
            </w:r>
            <w:proofErr w:type="spellEnd"/>
          </w:p>
        </w:tc>
        <w:tc>
          <w:tcPr>
            <w:tcW w:w="816" w:type="pct"/>
            <w:shd w:val="clear" w:color="auto" w:fill="auto"/>
            <w:vAlign w:val="center"/>
          </w:tcPr>
          <w:p w14:paraId="671AD63C" w14:textId="77777777" w:rsidR="00327CA7" w:rsidRPr="004652E0" w:rsidRDefault="00327CA7" w:rsidP="00327CA7">
            <w:pPr>
              <w:autoSpaceDE w:val="0"/>
              <w:autoSpaceDN w:val="0"/>
              <w:adjustRightInd w:val="0"/>
              <w:ind w:left="82"/>
              <w:rPr>
                <w:rFonts w:ascii="Arial" w:hAnsi="Arial" w:cs="Arial"/>
                <w:b/>
                <w:sz w:val="22"/>
                <w:szCs w:val="22"/>
              </w:rPr>
            </w:pPr>
            <w:r w:rsidRPr="004652E0">
              <w:rPr>
                <w:rFonts w:ascii="Arial" w:hAnsi="Arial" w:cs="Arial"/>
                <w:sz w:val="22"/>
                <w:szCs w:val="22"/>
              </w:rPr>
              <w:t>Mario</w:t>
            </w:r>
          </w:p>
        </w:tc>
        <w:tc>
          <w:tcPr>
            <w:tcW w:w="2015" w:type="pct"/>
            <w:shd w:val="clear" w:color="auto" w:fill="auto"/>
            <w:vAlign w:val="center"/>
          </w:tcPr>
          <w:p w14:paraId="0B99B110" w14:textId="77777777" w:rsidR="00327CA7" w:rsidRPr="004652E0" w:rsidRDefault="00327CA7" w:rsidP="00327CA7">
            <w:pPr>
              <w:autoSpaceDE w:val="0"/>
              <w:autoSpaceDN w:val="0"/>
              <w:adjustRightInd w:val="0"/>
              <w:rPr>
                <w:rFonts w:ascii="Arial" w:hAnsi="Arial" w:cs="Arial"/>
                <w:b/>
                <w:sz w:val="22"/>
                <w:szCs w:val="22"/>
              </w:rPr>
            </w:pPr>
            <w:r w:rsidRPr="004652E0">
              <w:rPr>
                <w:rFonts w:ascii="Arial" w:hAnsi="Arial" w:cs="Arial"/>
                <w:sz w:val="22"/>
                <w:szCs w:val="22"/>
              </w:rPr>
              <w:t>Università degli Studi della Tuscia (</w:t>
            </w:r>
            <w:proofErr w:type="spellStart"/>
            <w:r w:rsidRPr="004652E0">
              <w:rPr>
                <w:rFonts w:ascii="Arial" w:hAnsi="Arial" w:cs="Arial"/>
                <w:sz w:val="22"/>
                <w:szCs w:val="22"/>
              </w:rPr>
              <w:t>UniTus</w:t>
            </w:r>
            <w:proofErr w:type="spellEnd"/>
            <w:r w:rsidRPr="004652E0">
              <w:rPr>
                <w:rFonts w:ascii="Arial" w:hAnsi="Arial" w:cs="Arial"/>
                <w:sz w:val="22"/>
                <w:szCs w:val="22"/>
              </w:rPr>
              <w:t>)</w:t>
            </w:r>
          </w:p>
        </w:tc>
        <w:tc>
          <w:tcPr>
            <w:tcW w:w="1182" w:type="pct"/>
            <w:shd w:val="clear" w:color="auto" w:fill="auto"/>
            <w:vAlign w:val="center"/>
          </w:tcPr>
          <w:p w14:paraId="222A708E" w14:textId="77777777" w:rsidR="00327CA7" w:rsidRPr="004652E0" w:rsidRDefault="00327CA7" w:rsidP="00327CA7">
            <w:pPr>
              <w:autoSpaceDE w:val="0"/>
              <w:autoSpaceDN w:val="0"/>
              <w:adjustRightInd w:val="0"/>
              <w:ind w:left="82"/>
              <w:rPr>
                <w:rFonts w:ascii="Arial" w:hAnsi="Arial" w:cs="Arial"/>
                <w:b/>
                <w:sz w:val="22"/>
                <w:szCs w:val="22"/>
              </w:rPr>
            </w:pPr>
            <w:r w:rsidRPr="004652E0">
              <w:rPr>
                <w:rFonts w:ascii="Arial" w:hAnsi="Arial" w:cs="Arial"/>
                <w:sz w:val="22"/>
                <w:szCs w:val="22"/>
              </w:rPr>
              <w:t>Professore Associato</w:t>
            </w:r>
          </w:p>
        </w:tc>
      </w:tr>
      <w:tr w:rsidR="00327CA7" w:rsidRPr="00190C68" w14:paraId="6761D1CF" w14:textId="77777777" w:rsidTr="00327CA7">
        <w:tc>
          <w:tcPr>
            <w:tcW w:w="160" w:type="pct"/>
            <w:shd w:val="clear" w:color="auto" w:fill="auto"/>
            <w:vAlign w:val="center"/>
          </w:tcPr>
          <w:p w14:paraId="3D8829FF"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2BBFF6D3"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Pringle</w:t>
            </w:r>
            <w:proofErr w:type="spellEnd"/>
          </w:p>
        </w:tc>
        <w:tc>
          <w:tcPr>
            <w:tcW w:w="816" w:type="pct"/>
            <w:shd w:val="clear" w:color="auto" w:fill="auto"/>
            <w:vAlign w:val="center"/>
          </w:tcPr>
          <w:p w14:paraId="7E6CD8A9"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Emily</w:t>
            </w:r>
          </w:p>
        </w:tc>
        <w:tc>
          <w:tcPr>
            <w:tcW w:w="2015" w:type="pct"/>
            <w:shd w:val="clear" w:color="auto" w:fill="auto"/>
            <w:vAlign w:val="center"/>
          </w:tcPr>
          <w:p w14:paraId="30C0CDB2"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lang w:val="en-US"/>
              </w:rPr>
              <w:t>Tate Modern (UK)</w:t>
            </w:r>
          </w:p>
        </w:tc>
        <w:tc>
          <w:tcPr>
            <w:tcW w:w="1182" w:type="pct"/>
            <w:shd w:val="clear" w:color="auto" w:fill="auto"/>
            <w:vAlign w:val="center"/>
          </w:tcPr>
          <w:p w14:paraId="6F9FFAB5"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 xml:space="preserve">Responsible for the strategic development of the Learning </w:t>
            </w:r>
            <w:proofErr w:type="spellStart"/>
            <w:r w:rsidRPr="004652E0">
              <w:rPr>
                <w:rFonts w:ascii="Arial" w:hAnsi="Arial" w:cs="Arial"/>
                <w:sz w:val="22"/>
                <w:szCs w:val="22"/>
                <w:lang w:val="en-US"/>
              </w:rPr>
              <w:t>programmes</w:t>
            </w:r>
            <w:proofErr w:type="spellEnd"/>
          </w:p>
        </w:tc>
      </w:tr>
      <w:tr w:rsidR="00327CA7" w:rsidRPr="004652E0" w14:paraId="184A3CBA" w14:textId="77777777" w:rsidTr="00327CA7">
        <w:tc>
          <w:tcPr>
            <w:tcW w:w="160" w:type="pct"/>
            <w:shd w:val="clear" w:color="auto" w:fill="auto"/>
            <w:vAlign w:val="center"/>
          </w:tcPr>
          <w:p w14:paraId="2EBAED4F"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542EB3E2"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Prokůpek</w:t>
            </w:r>
            <w:proofErr w:type="spellEnd"/>
          </w:p>
        </w:tc>
        <w:tc>
          <w:tcPr>
            <w:tcW w:w="816" w:type="pct"/>
            <w:shd w:val="clear" w:color="auto" w:fill="auto"/>
            <w:vAlign w:val="center"/>
          </w:tcPr>
          <w:p w14:paraId="1EB7CA2F"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Marek</w:t>
            </w:r>
          </w:p>
        </w:tc>
        <w:tc>
          <w:tcPr>
            <w:tcW w:w="2015" w:type="pct"/>
            <w:shd w:val="clear" w:color="auto" w:fill="auto"/>
            <w:vAlign w:val="center"/>
          </w:tcPr>
          <w:p w14:paraId="0BD421D4"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Department of Arts Management Faculty of Business Administration University of Economics, Prague</w:t>
            </w:r>
          </w:p>
        </w:tc>
        <w:tc>
          <w:tcPr>
            <w:tcW w:w="1182" w:type="pct"/>
            <w:shd w:val="clear" w:color="auto" w:fill="auto"/>
            <w:vAlign w:val="center"/>
          </w:tcPr>
          <w:p w14:paraId="642270B2"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Research Associate</w:t>
            </w:r>
          </w:p>
        </w:tc>
      </w:tr>
      <w:tr w:rsidR="00327CA7" w:rsidRPr="004652E0" w14:paraId="5C1A77A9" w14:textId="77777777" w:rsidTr="00327CA7">
        <w:tc>
          <w:tcPr>
            <w:tcW w:w="160" w:type="pct"/>
            <w:shd w:val="clear" w:color="auto" w:fill="auto"/>
            <w:vAlign w:val="center"/>
          </w:tcPr>
          <w:p w14:paraId="730859CC"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2269EA16"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Rappoport</w:t>
            </w:r>
            <w:proofErr w:type="spellEnd"/>
          </w:p>
        </w:tc>
        <w:tc>
          <w:tcPr>
            <w:tcW w:w="816" w:type="pct"/>
            <w:shd w:val="clear" w:color="auto" w:fill="auto"/>
            <w:vAlign w:val="center"/>
          </w:tcPr>
          <w:p w14:paraId="544614F3"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Philippa</w:t>
            </w:r>
          </w:p>
        </w:tc>
        <w:tc>
          <w:tcPr>
            <w:tcW w:w="2015" w:type="pct"/>
            <w:shd w:val="clear" w:color="auto" w:fill="auto"/>
            <w:vAlign w:val="center"/>
          </w:tcPr>
          <w:p w14:paraId="1F9E88A5"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Community Engagement Programs Manager. Smithsonian Centre for learning and Digital Access - USA</w:t>
            </w:r>
          </w:p>
        </w:tc>
        <w:tc>
          <w:tcPr>
            <w:tcW w:w="1182" w:type="pct"/>
            <w:shd w:val="clear" w:color="auto" w:fill="auto"/>
            <w:vAlign w:val="center"/>
          </w:tcPr>
          <w:p w14:paraId="1FECD7AB"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Manager of Community Engagement.</w:t>
            </w:r>
          </w:p>
        </w:tc>
      </w:tr>
      <w:tr w:rsidR="00327CA7" w:rsidRPr="004652E0" w14:paraId="39289848" w14:textId="77777777" w:rsidTr="00327CA7">
        <w:tc>
          <w:tcPr>
            <w:tcW w:w="160" w:type="pct"/>
            <w:shd w:val="clear" w:color="auto" w:fill="auto"/>
            <w:vAlign w:val="center"/>
          </w:tcPr>
          <w:p w14:paraId="7E6D859A"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lang w:val="en-US"/>
              </w:rPr>
            </w:pPr>
          </w:p>
        </w:tc>
        <w:tc>
          <w:tcPr>
            <w:tcW w:w="827" w:type="pct"/>
            <w:shd w:val="clear" w:color="auto" w:fill="auto"/>
            <w:vAlign w:val="center"/>
          </w:tcPr>
          <w:p w14:paraId="4AAB64C6"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Sánchez</w:t>
            </w:r>
            <w:proofErr w:type="spellEnd"/>
            <w:r w:rsidRPr="004652E0">
              <w:rPr>
                <w:rFonts w:ascii="Arial" w:hAnsi="Arial" w:cs="Arial"/>
                <w:sz w:val="22"/>
                <w:szCs w:val="22"/>
              </w:rPr>
              <w:t xml:space="preserve">-Elvira </w:t>
            </w:r>
            <w:proofErr w:type="spellStart"/>
            <w:r w:rsidRPr="004652E0">
              <w:rPr>
                <w:rFonts w:ascii="Arial" w:hAnsi="Arial" w:cs="Arial"/>
                <w:sz w:val="22"/>
                <w:szCs w:val="22"/>
              </w:rPr>
              <w:t>Paniagua</w:t>
            </w:r>
            <w:proofErr w:type="spellEnd"/>
          </w:p>
        </w:tc>
        <w:tc>
          <w:tcPr>
            <w:tcW w:w="816" w:type="pct"/>
            <w:shd w:val="clear" w:color="auto" w:fill="auto"/>
            <w:vAlign w:val="center"/>
          </w:tcPr>
          <w:p w14:paraId="2C45D546"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Maria Angeles</w:t>
            </w:r>
          </w:p>
        </w:tc>
        <w:tc>
          <w:tcPr>
            <w:tcW w:w="2015" w:type="pct"/>
            <w:shd w:val="clear" w:color="auto" w:fill="auto"/>
            <w:vAlign w:val="center"/>
          </w:tcPr>
          <w:p w14:paraId="0E13B400"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 xml:space="preserve">UNED – Universidad Nacional de </w:t>
            </w:r>
            <w:proofErr w:type="spellStart"/>
            <w:r w:rsidRPr="004652E0">
              <w:rPr>
                <w:rFonts w:ascii="Arial" w:hAnsi="Arial" w:cs="Arial"/>
                <w:sz w:val="22"/>
                <w:szCs w:val="22"/>
                <w:lang w:val="en-US"/>
              </w:rPr>
              <w:t>Educación</w:t>
            </w:r>
            <w:proofErr w:type="spellEnd"/>
            <w:r w:rsidRPr="004652E0">
              <w:rPr>
                <w:rFonts w:ascii="Arial" w:hAnsi="Arial" w:cs="Arial"/>
                <w:sz w:val="22"/>
                <w:szCs w:val="22"/>
                <w:lang w:val="en-US"/>
              </w:rPr>
              <w:t xml:space="preserve"> a </w:t>
            </w:r>
            <w:proofErr w:type="spellStart"/>
            <w:r w:rsidRPr="004652E0">
              <w:rPr>
                <w:rFonts w:ascii="Arial" w:hAnsi="Arial" w:cs="Arial"/>
                <w:sz w:val="22"/>
                <w:szCs w:val="22"/>
                <w:lang w:val="en-US"/>
              </w:rPr>
              <w:t>Distancia</w:t>
            </w:r>
            <w:proofErr w:type="spellEnd"/>
          </w:p>
        </w:tc>
        <w:tc>
          <w:tcPr>
            <w:tcW w:w="1182" w:type="pct"/>
            <w:shd w:val="clear" w:color="auto" w:fill="auto"/>
            <w:vAlign w:val="center"/>
          </w:tcPr>
          <w:p w14:paraId="24ED281D"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Associate Professor</w:t>
            </w:r>
          </w:p>
        </w:tc>
      </w:tr>
      <w:tr w:rsidR="00327CA7" w:rsidRPr="004652E0" w14:paraId="6A39B557" w14:textId="77777777" w:rsidTr="00327CA7">
        <w:tc>
          <w:tcPr>
            <w:tcW w:w="160" w:type="pct"/>
            <w:shd w:val="clear" w:color="auto" w:fill="auto"/>
            <w:vAlign w:val="center"/>
          </w:tcPr>
          <w:p w14:paraId="6566E163"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6E18DFF"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Serafini</w:t>
            </w:r>
          </w:p>
        </w:tc>
        <w:tc>
          <w:tcPr>
            <w:tcW w:w="816" w:type="pct"/>
            <w:shd w:val="clear" w:color="auto" w:fill="auto"/>
            <w:vAlign w:val="center"/>
          </w:tcPr>
          <w:p w14:paraId="06115338"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Isabella</w:t>
            </w:r>
          </w:p>
        </w:tc>
        <w:tc>
          <w:tcPr>
            <w:tcW w:w="2015" w:type="pct"/>
            <w:shd w:val="clear" w:color="auto" w:fill="auto"/>
            <w:vAlign w:val="center"/>
          </w:tcPr>
          <w:p w14:paraId="61B24E2E"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Musei in Comune – Musei Capitolini</w:t>
            </w:r>
          </w:p>
        </w:tc>
        <w:tc>
          <w:tcPr>
            <w:tcW w:w="1182" w:type="pct"/>
            <w:shd w:val="clear" w:color="auto" w:fill="auto"/>
            <w:vAlign w:val="center"/>
          </w:tcPr>
          <w:p w14:paraId="106E157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 xml:space="preserve">Responsabile </w:t>
            </w:r>
            <w:r w:rsidRPr="004652E0">
              <w:rPr>
                <w:rFonts w:ascii="Arial" w:hAnsi="Arial" w:cs="Arial"/>
                <w:iCs/>
                <w:color w:val="000000"/>
                <w:sz w:val="23"/>
                <w:szCs w:val="23"/>
              </w:rPr>
              <w:t>ufficio servizi educativi e didattici</w:t>
            </w:r>
            <w:r w:rsidRPr="004652E0">
              <w:rPr>
                <w:rFonts w:ascii="Arial" w:hAnsi="Arial" w:cs="Arial"/>
              </w:rPr>
              <w:t>.</w:t>
            </w:r>
          </w:p>
        </w:tc>
      </w:tr>
      <w:tr w:rsidR="00327CA7" w:rsidRPr="004652E0" w14:paraId="0B8B7B0E" w14:textId="77777777" w:rsidTr="00327CA7">
        <w:tc>
          <w:tcPr>
            <w:tcW w:w="160" w:type="pct"/>
            <w:shd w:val="clear" w:color="auto" w:fill="auto"/>
            <w:vAlign w:val="center"/>
          </w:tcPr>
          <w:p w14:paraId="42EEBF45"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5C2C8CC9"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Stienne</w:t>
            </w:r>
            <w:proofErr w:type="spellEnd"/>
          </w:p>
        </w:tc>
        <w:tc>
          <w:tcPr>
            <w:tcW w:w="816" w:type="pct"/>
            <w:shd w:val="clear" w:color="auto" w:fill="auto"/>
            <w:vAlign w:val="center"/>
          </w:tcPr>
          <w:p w14:paraId="3421E93D"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Angela</w:t>
            </w:r>
          </w:p>
        </w:tc>
        <w:tc>
          <w:tcPr>
            <w:tcW w:w="2015" w:type="pct"/>
            <w:shd w:val="clear" w:color="auto" w:fill="auto"/>
            <w:vAlign w:val="center"/>
          </w:tcPr>
          <w:p w14:paraId="13FDAA6C"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School of Museum Studies, University of Leicester (UK)</w:t>
            </w:r>
          </w:p>
        </w:tc>
        <w:tc>
          <w:tcPr>
            <w:tcW w:w="1182" w:type="pct"/>
            <w:shd w:val="clear" w:color="auto" w:fill="auto"/>
            <w:vAlign w:val="center"/>
          </w:tcPr>
          <w:p w14:paraId="057F9BDF" w14:textId="77777777" w:rsidR="00327CA7" w:rsidRPr="004652E0" w:rsidRDefault="00327CA7" w:rsidP="00327CA7">
            <w:pPr>
              <w:autoSpaceDE w:val="0"/>
              <w:autoSpaceDN w:val="0"/>
              <w:adjustRightInd w:val="0"/>
              <w:ind w:left="82"/>
              <w:rPr>
                <w:rFonts w:ascii="Arial" w:hAnsi="Arial" w:cs="Arial"/>
                <w:iCs/>
                <w:color w:val="000000"/>
                <w:sz w:val="23"/>
                <w:szCs w:val="23"/>
              </w:rPr>
            </w:pPr>
            <w:proofErr w:type="spellStart"/>
            <w:r w:rsidRPr="004652E0">
              <w:rPr>
                <w:rFonts w:ascii="Arial" w:hAnsi="Arial" w:cs="Arial"/>
                <w:iCs/>
                <w:color w:val="000000"/>
                <w:sz w:val="23"/>
                <w:szCs w:val="23"/>
              </w:rPr>
              <w:t>Honorary</w:t>
            </w:r>
            <w:proofErr w:type="spellEnd"/>
            <w:r w:rsidRPr="004652E0">
              <w:rPr>
                <w:rFonts w:ascii="Arial" w:hAnsi="Arial" w:cs="Arial"/>
                <w:iCs/>
                <w:color w:val="000000"/>
                <w:sz w:val="23"/>
                <w:szCs w:val="23"/>
              </w:rPr>
              <w:t xml:space="preserve"> </w:t>
            </w:r>
            <w:proofErr w:type="spellStart"/>
            <w:r w:rsidRPr="004652E0">
              <w:rPr>
                <w:rFonts w:ascii="Arial" w:hAnsi="Arial" w:cs="Arial"/>
                <w:iCs/>
                <w:color w:val="000000"/>
                <w:sz w:val="23"/>
                <w:szCs w:val="23"/>
              </w:rPr>
              <w:t>Research</w:t>
            </w:r>
            <w:proofErr w:type="spellEnd"/>
            <w:r w:rsidRPr="004652E0">
              <w:rPr>
                <w:rFonts w:ascii="Arial" w:hAnsi="Arial" w:cs="Arial"/>
                <w:iCs/>
                <w:color w:val="000000"/>
                <w:sz w:val="23"/>
                <w:szCs w:val="23"/>
              </w:rPr>
              <w:t xml:space="preserve"> </w:t>
            </w:r>
            <w:proofErr w:type="spellStart"/>
            <w:r w:rsidRPr="004652E0">
              <w:rPr>
                <w:rFonts w:ascii="Arial" w:hAnsi="Arial" w:cs="Arial"/>
                <w:iCs/>
                <w:color w:val="000000"/>
                <w:sz w:val="23"/>
                <w:szCs w:val="23"/>
              </w:rPr>
              <w:t>Fellow</w:t>
            </w:r>
            <w:proofErr w:type="spellEnd"/>
          </w:p>
        </w:tc>
      </w:tr>
      <w:tr w:rsidR="00327CA7" w:rsidRPr="004652E0" w14:paraId="5DA82268" w14:textId="77777777" w:rsidTr="00327CA7">
        <w:tc>
          <w:tcPr>
            <w:tcW w:w="160" w:type="pct"/>
            <w:shd w:val="clear" w:color="auto" w:fill="auto"/>
            <w:vAlign w:val="center"/>
          </w:tcPr>
          <w:p w14:paraId="00FC6EAE"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6F2EAB3A"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Strano</w:t>
            </w:r>
          </w:p>
        </w:tc>
        <w:tc>
          <w:tcPr>
            <w:tcW w:w="816" w:type="pct"/>
            <w:shd w:val="clear" w:color="auto" w:fill="auto"/>
            <w:vAlign w:val="center"/>
          </w:tcPr>
          <w:p w14:paraId="6C6BBBBE"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Fulvia</w:t>
            </w:r>
          </w:p>
        </w:tc>
        <w:tc>
          <w:tcPr>
            <w:tcW w:w="2015" w:type="pct"/>
            <w:shd w:val="clear" w:color="auto" w:fill="auto"/>
            <w:vAlign w:val="center"/>
          </w:tcPr>
          <w:p w14:paraId="7C0E4E26"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 xml:space="preserve">Museo di Roma – Palazzo </w:t>
            </w:r>
            <w:proofErr w:type="spellStart"/>
            <w:r w:rsidRPr="004652E0">
              <w:rPr>
                <w:rFonts w:ascii="Arial" w:hAnsi="Arial" w:cs="Arial"/>
                <w:sz w:val="22"/>
                <w:szCs w:val="22"/>
              </w:rPr>
              <w:t>Braschi</w:t>
            </w:r>
            <w:proofErr w:type="spellEnd"/>
          </w:p>
        </w:tc>
        <w:tc>
          <w:tcPr>
            <w:tcW w:w="1182" w:type="pct"/>
            <w:shd w:val="clear" w:color="auto" w:fill="auto"/>
            <w:vAlign w:val="center"/>
          </w:tcPr>
          <w:p w14:paraId="4BD8F7D2" w14:textId="77777777" w:rsidR="00327CA7" w:rsidRPr="004652E0" w:rsidRDefault="00327CA7" w:rsidP="00327CA7">
            <w:pPr>
              <w:autoSpaceDE w:val="0"/>
              <w:autoSpaceDN w:val="0"/>
              <w:adjustRightInd w:val="0"/>
              <w:ind w:left="82"/>
              <w:rPr>
                <w:rStyle w:val="Collegamentoipertestuale"/>
                <w:rFonts w:ascii="Arial" w:hAnsi="Arial" w:cs="Arial"/>
                <w:sz w:val="22"/>
                <w:szCs w:val="22"/>
                <w:lang w:val="en-US"/>
              </w:rPr>
            </w:pPr>
            <w:proofErr w:type="spellStart"/>
            <w:r w:rsidRPr="004652E0">
              <w:rPr>
                <w:rFonts w:ascii="Arial" w:hAnsi="Arial" w:cs="Arial"/>
                <w:sz w:val="22"/>
                <w:szCs w:val="22"/>
                <w:lang w:val="en-US"/>
              </w:rPr>
              <w:t>Responsabile</w:t>
            </w:r>
            <w:proofErr w:type="spellEnd"/>
            <w:r w:rsidRPr="004652E0">
              <w:rPr>
                <w:rFonts w:ascii="Arial" w:hAnsi="Arial" w:cs="Arial"/>
                <w:sz w:val="22"/>
                <w:szCs w:val="22"/>
                <w:lang w:val="en-US"/>
              </w:rPr>
              <w:t xml:space="preserve"> </w:t>
            </w:r>
            <w:proofErr w:type="spellStart"/>
            <w:r w:rsidRPr="004652E0">
              <w:rPr>
                <w:rFonts w:ascii="Arial" w:hAnsi="Arial" w:cs="Arial"/>
                <w:sz w:val="22"/>
                <w:szCs w:val="22"/>
                <w:lang w:val="en-US"/>
              </w:rPr>
              <w:t>Servizi</w:t>
            </w:r>
            <w:proofErr w:type="spellEnd"/>
            <w:r w:rsidRPr="004652E0">
              <w:rPr>
                <w:rFonts w:ascii="Arial" w:hAnsi="Arial" w:cs="Arial"/>
                <w:sz w:val="22"/>
                <w:szCs w:val="22"/>
                <w:lang w:val="en-US"/>
              </w:rPr>
              <w:t xml:space="preserve"> </w:t>
            </w:r>
            <w:proofErr w:type="spellStart"/>
            <w:r w:rsidRPr="004652E0">
              <w:rPr>
                <w:rFonts w:ascii="Arial" w:hAnsi="Arial" w:cs="Arial"/>
                <w:sz w:val="22"/>
                <w:szCs w:val="22"/>
                <w:lang w:val="en-US"/>
              </w:rPr>
              <w:t>Educativi</w:t>
            </w:r>
            <w:proofErr w:type="spellEnd"/>
            <w:r w:rsidRPr="004652E0">
              <w:rPr>
                <w:rFonts w:ascii="Arial" w:hAnsi="Arial" w:cs="Arial"/>
                <w:sz w:val="22"/>
                <w:szCs w:val="22"/>
                <w:lang w:val="en-US"/>
              </w:rPr>
              <w:t xml:space="preserve"> </w:t>
            </w:r>
          </w:p>
        </w:tc>
      </w:tr>
      <w:tr w:rsidR="00327CA7" w:rsidRPr="004652E0" w14:paraId="05142C35" w14:textId="77777777" w:rsidTr="00327CA7">
        <w:tc>
          <w:tcPr>
            <w:tcW w:w="160" w:type="pct"/>
            <w:shd w:val="clear" w:color="auto" w:fill="auto"/>
            <w:vAlign w:val="center"/>
          </w:tcPr>
          <w:p w14:paraId="163CD7EF"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734B1BC"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Trkulja</w:t>
            </w:r>
            <w:proofErr w:type="spellEnd"/>
          </w:p>
        </w:tc>
        <w:tc>
          <w:tcPr>
            <w:tcW w:w="816" w:type="pct"/>
            <w:shd w:val="clear" w:color="auto" w:fill="auto"/>
            <w:vAlign w:val="center"/>
          </w:tcPr>
          <w:p w14:paraId="7B933ED4"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Jelena</w:t>
            </w:r>
          </w:p>
        </w:tc>
        <w:tc>
          <w:tcPr>
            <w:tcW w:w="2015" w:type="pct"/>
            <w:shd w:val="clear" w:color="auto" w:fill="auto"/>
            <w:vAlign w:val="center"/>
          </w:tcPr>
          <w:p w14:paraId="5ADE3A6F"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Department of Education - Qatar Museums</w:t>
            </w:r>
          </w:p>
        </w:tc>
        <w:tc>
          <w:tcPr>
            <w:tcW w:w="1182" w:type="pct"/>
            <w:shd w:val="clear" w:color="auto" w:fill="auto"/>
            <w:vAlign w:val="center"/>
          </w:tcPr>
          <w:p w14:paraId="1A749210"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rPr>
              <w:t>Director</w:t>
            </w:r>
            <w:proofErr w:type="spellEnd"/>
            <w:r w:rsidRPr="004652E0">
              <w:rPr>
                <w:rFonts w:ascii="Arial" w:hAnsi="Arial" w:cs="Arial"/>
                <w:sz w:val="22"/>
                <w:szCs w:val="22"/>
              </w:rPr>
              <w:t xml:space="preserve"> of </w:t>
            </w:r>
            <w:proofErr w:type="spellStart"/>
            <w:r w:rsidRPr="004652E0">
              <w:rPr>
                <w:rFonts w:ascii="Arial" w:hAnsi="Arial" w:cs="Arial"/>
                <w:sz w:val="22"/>
                <w:szCs w:val="22"/>
              </w:rPr>
              <w:t>Education</w:t>
            </w:r>
            <w:proofErr w:type="spellEnd"/>
          </w:p>
        </w:tc>
      </w:tr>
      <w:tr w:rsidR="00327CA7" w:rsidRPr="004652E0" w14:paraId="0B8DECEE" w14:textId="77777777" w:rsidTr="00327CA7">
        <w:tc>
          <w:tcPr>
            <w:tcW w:w="160" w:type="pct"/>
            <w:shd w:val="clear" w:color="auto" w:fill="auto"/>
            <w:vAlign w:val="center"/>
          </w:tcPr>
          <w:p w14:paraId="71F0B02A"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9A31CF7"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Vannini</w:t>
            </w:r>
          </w:p>
        </w:tc>
        <w:tc>
          <w:tcPr>
            <w:tcW w:w="816" w:type="pct"/>
            <w:shd w:val="clear" w:color="auto" w:fill="auto"/>
            <w:vAlign w:val="center"/>
          </w:tcPr>
          <w:p w14:paraId="419B042D"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Stefania</w:t>
            </w:r>
          </w:p>
        </w:tc>
        <w:tc>
          <w:tcPr>
            <w:tcW w:w="2015" w:type="pct"/>
            <w:shd w:val="clear" w:color="auto" w:fill="auto"/>
            <w:vAlign w:val="center"/>
          </w:tcPr>
          <w:p w14:paraId="72FC0105" w14:textId="77777777" w:rsidR="00327CA7" w:rsidRPr="004652E0" w:rsidRDefault="00327CA7" w:rsidP="00327CA7">
            <w:pPr>
              <w:autoSpaceDE w:val="0"/>
              <w:autoSpaceDN w:val="0"/>
              <w:adjustRightInd w:val="0"/>
              <w:rPr>
                <w:rFonts w:ascii="Arial" w:hAnsi="Arial" w:cs="Arial"/>
                <w:sz w:val="22"/>
                <w:szCs w:val="22"/>
                <w:lang w:val="en-US"/>
              </w:rPr>
            </w:pPr>
            <w:r w:rsidRPr="004652E0">
              <w:rPr>
                <w:rFonts w:ascii="Arial" w:hAnsi="Arial" w:cs="Arial"/>
                <w:sz w:val="22"/>
                <w:szCs w:val="22"/>
                <w:lang w:val="en-US"/>
              </w:rPr>
              <w:t>Fondazione MAXXI</w:t>
            </w:r>
          </w:p>
        </w:tc>
        <w:tc>
          <w:tcPr>
            <w:tcW w:w="1182" w:type="pct"/>
            <w:shd w:val="clear" w:color="auto" w:fill="auto"/>
            <w:vAlign w:val="center"/>
          </w:tcPr>
          <w:p w14:paraId="48C01261"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Responsabile Dipartimento Educazione</w:t>
            </w:r>
          </w:p>
        </w:tc>
      </w:tr>
      <w:tr w:rsidR="00327CA7" w:rsidRPr="004652E0" w14:paraId="4289EEE4" w14:textId="77777777" w:rsidTr="00327CA7">
        <w:tc>
          <w:tcPr>
            <w:tcW w:w="160" w:type="pct"/>
            <w:shd w:val="clear" w:color="auto" w:fill="auto"/>
            <w:vAlign w:val="center"/>
          </w:tcPr>
          <w:p w14:paraId="5EC72A32"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19AAA1CC"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Vassal</w:t>
            </w:r>
            <w:proofErr w:type="spellEnd"/>
            <w:r w:rsidRPr="004652E0">
              <w:rPr>
                <w:rFonts w:ascii="Arial" w:hAnsi="Arial" w:cs="Arial"/>
                <w:sz w:val="22"/>
                <w:szCs w:val="22"/>
              </w:rPr>
              <w:t xml:space="preserve"> </w:t>
            </w:r>
          </w:p>
        </w:tc>
        <w:tc>
          <w:tcPr>
            <w:tcW w:w="816" w:type="pct"/>
            <w:shd w:val="clear" w:color="auto" w:fill="auto"/>
            <w:vAlign w:val="center"/>
          </w:tcPr>
          <w:p w14:paraId="420DDC96"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Veronique</w:t>
            </w:r>
            <w:proofErr w:type="spellEnd"/>
          </w:p>
        </w:tc>
        <w:tc>
          <w:tcPr>
            <w:tcW w:w="2015" w:type="pct"/>
            <w:shd w:val="clear" w:color="auto" w:fill="auto"/>
            <w:vAlign w:val="center"/>
          </w:tcPr>
          <w:p w14:paraId="28D4394A" w14:textId="77777777" w:rsidR="00327CA7" w:rsidRPr="004652E0" w:rsidRDefault="00327CA7" w:rsidP="00327CA7">
            <w:pPr>
              <w:autoSpaceDE w:val="0"/>
              <w:autoSpaceDN w:val="0"/>
              <w:adjustRightInd w:val="0"/>
              <w:rPr>
                <w:rFonts w:ascii="Arial" w:hAnsi="Arial" w:cs="Arial"/>
                <w:sz w:val="22"/>
                <w:szCs w:val="22"/>
                <w:lang w:val="en-US"/>
              </w:rPr>
            </w:pPr>
            <w:proofErr w:type="spellStart"/>
            <w:r w:rsidRPr="004652E0">
              <w:rPr>
                <w:rFonts w:ascii="Arial" w:hAnsi="Arial" w:cs="Arial"/>
                <w:sz w:val="22"/>
                <w:szCs w:val="22"/>
                <w:lang w:val="en-US"/>
              </w:rPr>
              <w:t>Institut</w:t>
            </w:r>
            <w:proofErr w:type="spellEnd"/>
            <w:r w:rsidRPr="004652E0">
              <w:rPr>
                <w:rFonts w:ascii="Arial" w:hAnsi="Arial" w:cs="Arial"/>
                <w:sz w:val="22"/>
                <w:szCs w:val="22"/>
                <w:lang w:val="en-US"/>
              </w:rPr>
              <w:t xml:space="preserve"> </w:t>
            </w:r>
            <w:proofErr w:type="spellStart"/>
            <w:r w:rsidRPr="004652E0">
              <w:rPr>
                <w:rFonts w:ascii="Arial" w:hAnsi="Arial" w:cs="Arial"/>
                <w:sz w:val="22"/>
                <w:szCs w:val="22"/>
                <w:lang w:val="en-US"/>
              </w:rPr>
              <w:t>Catholique</w:t>
            </w:r>
            <w:proofErr w:type="spellEnd"/>
            <w:r w:rsidRPr="004652E0">
              <w:rPr>
                <w:rFonts w:ascii="Arial" w:hAnsi="Arial" w:cs="Arial"/>
                <w:sz w:val="22"/>
                <w:szCs w:val="22"/>
                <w:lang w:val="en-US"/>
              </w:rPr>
              <w:t xml:space="preserve"> de Paris </w:t>
            </w:r>
          </w:p>
        </w:tc>
        <w:tc>
          <w:tcPr>
            <w:tcW w:w="1182" w:type="pct"/>
            <w:shd w:val="clear" w:color="auto" w:fill="auto"/>
            <w:vAlign w:val="center"/>
          </w:tcPr>
          <w:p w14:paraId="70A69AB4"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Professsore</w:t>
            </w:r>
            <w:proofErr w:type="spellEnd"/>
            <w:r w:rsidRPr="004652E0">
              <w:rPr>
                <w:rFonts w:ascii="Arial" w:hAnsi="Arial" w:cs="Arial"/>
                <w:sz w:val="22"/>
                <w:szCs w:val="22"/>
              </w:rPr>
              <w:t xml:space="preserve"> associato di storia dell’arte e archeologia</w:t>
            </w:r>
          </w:p>
        </w:tc>
      </w:tr>
      <w:tr w:rsidR="006309EC" w:rsidRPr="004652E0" w14:paraId="64BAE1CB" w14:textId="77777777" w:rsidTr="00327CA7">
        <w:tc>
          <w:tcPr>
            <w:tcW w:w="160" w:type="pct"/>
            <w:shd w:val="clear" w:color="auto" w:fill="auto"/>
            <w:vAlign w:val="center"/>
          </w:tcPr>
          <w:p w14:paraId="409E7247" w14:textId="77777777" w:rsidR="006309EC" w:rsidRPr="004652E0" w:rsidRDefault="006309EC"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1992D248" w14:textId="77777777" w:rsidR="006309EC" w:rsidRPr="004652E0" w:rsidRDefault="006309EC" w:rsidP="00327CA7">
            <w:pPr>
              <w:autoSpaceDE w:val="0"/>
              <w:autoSpaceDN w:val="0"/>
              <w:adjustRightInd w:val="0"/>
              <w:ind w:left="82"/>
              <w:rPr>
                <w:rFonts w:ascii="Arial" w:hAnsi="Arial" w:cs="Arial"/>
                <w:sz w:val="22"/>
                <w:szCs w:val="22"/>
              </w:rPr>
            </w:pPr>
            <w:proofErr w:type="spellStart"/>
            <w:r>
              <w:rPr>
                <w:rFonts w:ascii="Arial" w:hAnsi="Arial" w:cs="Arial"/>
                <w:sz w:val="22"/>
                <w:szCs w:val="22"/>
              </w:rPr>
              <w:t>Vertecchi</w:t>
            </w:r>
            <w:proofErr w:type="spellEnd"/>
          </w:p>
        </w:tc>
        <w:tc>
          <w:tcPr>
            <w:tcW w:w="816" w:type="pct"/>
            <w:shd w:val="clear" w:color="auto" w:fill="auto"/>
            <w:vAlign w:val="center"/>
          </w:tcPr>
          <w:p w14:paraId="3099C862" w14:textId="77777777" w:rsidR="006309EC" w:rsidRPr="004652E0" w:rsidRDefault="006309EC" w:rsidP="00327CA7">
            <w:pPr>
              <w:autoSpaceDE w:val="0"/>
              <w:autoSpaceDN w:val="0"/>
              <w:adjustRightInd w:val="0"/>
              <w:ind w:left="82"/>
              <w:rPr>
                <w:rFonts w:ascii="Arial" w:hAnsi="Arial" w:cs="Arial"/>
                <w:sz w:val="22"/>
                <w:szCs w:val="22"/>
              </w:rPr>
            </w:pPr>
            <w:r>
              <w:rPr>
                <w:rFonts w:ascii="Arial" w:hAnsi="Arial" w:cs="Arial"/>
                <w:sz w:val="22"/>
                <w:szCs w:val="22"/>
              </w:rPr>
              <w:t>Benedetto</w:t>
            </w:r>
          </w:p>
        </w:tc>
        <w:tc>
          <w:tcPr>
            <w:tcW w:w="2015" w:type="pct"/>
            <w:shd w:val="clear" w:color="auto" w:fill="auto"/>
            <w:vAlign w:val="center"/>
          </w:tcPr>
          <w:p w14:paraId="16A9223C" w14:textId="77777777" w:rsidR="006309EC" w:rsidRPr="004652E0" w:rsidRDefault="006309EC" w:rsidP="006309EC">
            <w:pPr>
              <w:autoSpaceDE w:val="0"/>
              <w:autoSpaceDN w:val="0"/>
              <w:adjustRightInd w:val="0"/>
              <w:spacing w:line="276" w:lineRule="auto"/>
              <w:rPr>
                <w:rFonts w:ascii="Arial" w:hAnsi="Arial" w:cs="Arial"/>
                <w:sz w:val="22"/>
                <w:szCs w:val="22"/>
              </w:rPr>
            </w:pPr>
            <w:r w:rsidRPr="004652E0">
              <w:rPr>
                <w:rFonts w:ascii="Arial" w:hAnsi="Arial" w:cs="Arial"/>
                <w:sz w:val="22"/>
                <w:szCs w:val="22"/>
              </w:rPr>
              <w:t>Dipartimento di Scienze della Formazione</w:t>
            </w:r>
          </w:p>
          <w:p w14:paraId="719307F9" w14:textId="77777777" w:rsidR="006309EC" w:rsidRPr="006309EC" w:rsidRDefault="006309EC" w:rsidP="006309EC">
            <w:pPr>
              <w:autoSpaceDE w:val="0"/>
              <w:autoSpaceDN w:val="0"/>
              <w:adjustRightInd w:val="0"/>
              <w:rPr>
                <w:rFonts w:ascii="Arial" w:hAnsi="Arial" w:cs="Arial"/>
                <w:sz w:val="22"/>
                <w:szCs w:val="22"/>
              </w:rPr>
            </w:pPr>
            <w:r w:rsidRPr="004652E0">
              <w:rPr>
                <w:rFonts w:ascii="Arial" w:hAnsi="Arial" w:cs="Arial"/>
                <w:sz w:val="22"/>
                <w:szCs w:val="22"/>
              </w:rPr>
              <w:t>Università degli Studi Roma Tre</w:t>
            </w:r>
          </w:p>
        </w:tc>
        <w:tc>
          <w:tcPr>
            <w:tcW w:w="1182" w:type="pct"/>
            <w:shd w:val="clear" w:color="auto" w:fill="auto"/>
            <w:vAlign w:val="center"/>
          </w:tcPr>
          <w:p w14:paraId="30A5D3CB" w14:textId="77777777" w:rsidR="006309EC" w:rsidRPr="004652E0" w:rsidRDefault="006309EC" w:rsidP="00327CA7">
            <w:pPr>
              <w:autoSpaceDE w:val="0"/>
              <w:autoSpaceDN w:val="0"/>
              <w:adjustRightInd w:val="0"/>
              <w:ind w:left="82"/>
              <w:rPr>
                <w:rFonts w:ascii="Arial" w:hAnsi="Arial" w:cs="Arial"/>
                <w:sz w:val="22"/>
                <w:szCs w:val="22"/>
              </w:rPr>
            </w:pPr>
            <w:r>
              <w:rPr>
                <w:rFonts w:ascii="Arial" w:hAnsi="Arial" w:cs="Arial"/>
                <w:sz w:val="22"/>
                <w:szCs w:val="22"/>
              </w:rPr>
              <w:t>Professore Emerito</w:t>
            </w:r>
          </w:p>
        </w:tc>
      </w:tr>
      <w:tr w:rsidR="00327CA7" w:rsidRPr="004652E0" w14:paraId="6B17724D" w14:textId="77777777" w:rsidTr="00327CA7">
        <w:tc>
          <w:tcPr>
            <w:tcW w:w="160" w:type="pct"/>
            <w:shd w:val="clear" w:color="auto" w:fill="auto"/>
            <w:vAlign w:val="center"/>
          </w:tcPr>
          <w:p w14:paraId="70751AC9"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57917C64" w14:textId="77777777" w:rsidR="00327CA7" w:rsidRPr="004652E0" w:rsidRDefault="00327CA7" w:rsidP="00327CA7">
            <w:pPr>
              <w:autoSpaceDE w:val="0"/>
              <w:autoSpaceDN w:val="0"/>
              <w:adjustRightInd w:val="0"/>
              <w:ind w:left="82"/>
              <w:rPr>
                <w:rFonts w:ascii="Arial" w:hAnsi="Arial" w:cs="Arial"/>
                <w:sz w:val="22"/>
                <w:szCs w:val="22"/>
                <w:lang w:val="en-US"/>
              </w:rPr>
            </w:pPr>
            <w:proofErr w:type="spellStart"/>
            <w:r w:rsidRPr="004652E0">
              <w:rPr>
                <w:rFonts w:ascii="Arial" w:hAnsi="Arial" w:cs="Arial"/>
                <w:sz w:val="22"/>
                <w:szCs w:val="22"/>
                <w:lang w:val="en-US"/>
              </w:rPr>
              <w:t>Viganò</w:t>
            </w:r>
            <w:proofErr w:type="spellEnd"/>
          </w:p>
        </w:tc>
        <w:tc>
          <w:tcPr>
            <w:tcW w:w="816" w:type="pct"/>
            <w:shd w:val="clear" w:color="auto" w:fill="auto"/>
            <w:vAlign w:val="center"/>
          </w:tcPr>
          <w:p w14:paraId="035DED69" w14:textId="77777777" w:rsidR="00327CA7" w:rsidRPr="004652E0" w:rsidRDefault="00327CA7" w:rsidP="00327CA7">
            <w:pPr>
              <w:autoSpaceDE w:val="0"/>
              <w:autoSpaceDN w:val="0"/>
              <w:adjustRightInd w:val="0"/>
              <w:ind w:left="82"/>
              <w:rPr>
                <w:rFonts w:ascii="Arial" w:hAnsi="Arial" w:cs="Arial"/>
                <w:sz w:val="22"/>
                <w:szCs w:val="22"/>
                <w:lang w:val="en-US"/>
              </w:rPr>
            </w:pPr>
            <w:r w:rsidRPr="004652E0">
              <w:rPr>
                <w:rFonts w:ascii="Arial" w:hAnsi="Arial" w:cs="Arial"/>
                <w:sz w:val="22"/>
                <w:szCs w:val="22"/>
                <w:lang w:val="en-US"/>
              </w:rPr>
              <w:t>Federica</w:t>
            </w:r>
          </w:p>
        </w:tc>
        <w:tc>
          <w:tcPr>
            <w:tcW w:w="2015" w:type="pct"/>
            <w:shd w:val="clear" w:color="auto" w:fill="auto"/>
            <w:vAlign w:val="center"/>
          </w:tcPr>
          <w:p w14:paraId="456989E5"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Microeconomics</w:t>
            </w:r>
            <w:proofErr w:type="spellEnd"/>
            <w:r w:rsidRPr="004652E0">
              <w:rPr>
                <w:rFonts w:ascii="Arial" w:hAnsi="Arial" w:cs="Arial"/>
                <w:sz w:val="22"/>
                <w:szCs w:val="22"/>
              </w:rPr>
              <w:t xml:space="preserve"> for </w:t>
            </w:r>
            <w:proofErr w:type="spellStart"/>
            <w:r w:rsidRPr="004652E0">
              <w:rPr>
                <w:rFonts w:ascii="Arial" w:hAnsi="Arial" w:cs="Arial"/>
                <w:sz w:val="22"/>
                <w:szCs w:val="22"/>
              </w:rPr>
              <w:t>Sustainable</w:t>
            </w:r>
            <w:proofErr w:type="spellEnd"/>
            <w:r w:rsidRPr="004652E0">
              <w:rPr>
                <w:rFonts w:ascii="Arial" w:hAnsi="Arial" w:cs="Arial"/>
                <w:sz w:val="22"/>
                <w:szCs w:val="22"/>
              </w:rPr>
              <w:t xml:space="preserve"> Development</w:t>
            </w:r>
          </w:p>
          <w:p w14:paraId="7CDBEB3B"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Facolta</w:t>
            </w:r>
            <w:proofErr w:type="spellEnd"/>
            <w:r w:rsidRPr="004652E0">
              <w:rPr>
                <w:rFonts w:ascii="Arial" w:hAnsi="Arial" w:cs="Arial"/>
                <w:sz w:val="22"/>
                <w:szCs w:val="22"/>
              </w:rPr>
              <w:t xml:space="preserve">̀ di Scienze della Formazione – Libera </w:t>
            </w:r>
            <w:proofErr w:type="spellStart"/>
            <w:r w:rsidRPr="004652E0">
              <w:rPr>
                <w:rFonts w:ascii="Arial" w:hAnsi="Arial" w:cs="Arial"/>
                <w:sz w:val="22"/>
                <w:szCs w:val="22"/>
              </w:rPr>
              <w:t>Univerista</w:t>
            </w:r>
            <w:proofErr w:type="spellEnd"/>
            <w:r w:rsidRPr="004652E0">
              <w:rPr>
                <w:rFonts w:ascii="Arial" w:hAnsi="Arial" w:cs="Arial"/>
                <w:sz w:val="22"/>
                <w:szCs w:val="22"/>
              </w:rPr>
              <w:t>̀ di Bolzano</w:t>
            </w:r>
          </w:p>
        </w:tc>
        <w:tc>
          <w:tcPr>
            <w:tcW w:w="1182" w:type="pct"/>
            <w:shd w:val="clear" w:color="auto" w:fill="auto"/>
            <w:vAlign w:val="center"/>
          </w:tcPr>
          <w:p w14:paraId="1BDC3CDC" w14:textId="77777777" w:rsidR="00327CA7" w:rsidRPr="004652E0" w:rsidRDefault="00327CA7" w:rsidP="00327CA7">
            <w:pPr>
              <w:autoSpaceDE w:val="0"/>
              <w:autoSpaceDN w:val="0"/>
              <w:adjustRightInd w:val="0"/>
              <w:ind w:left="82"/>
              <w:rPr>
                <w:rFonts w:ascii="Arial" w:hAnsi="Arial" w:cs="Arial"/>
                <w:iCs/>
                <w:color w:val="000000"/>
                <w:sz w:val="23"/>
                <w:szCs w:val="23"/>
                <w:lang w:val="en-US"/>
              </w:rPr>
            </w:pPr>
            <w:r w:rsidRPr="004652E0">
              <w:rPr>
                <w:rFonts w:ascii="Arial" w:hAnsi="Arial" w:cs="Arial"/>
                <w:iCs/>
                <w:color w:val="000000"/>
                <w:sz w:val="23"/>
                <w:szCs w:val="23"/>
                <w:lang w:val="en-US"/>
              </w:rPr>
              <w:t>Lecturer</w:t>
            </w:r>
          </w:p>
        </w:tc>
      </w:tr>
      <w:tr w:rsidR="00327CA7" w:rsidRPr="004652E0" w14:paraId="612985A4" w14:textId="77777777" w:rsidTr="00327CA7">
        <w:tc>
          <w:tcPr>
            <w:tcW w:w="160" w:type="pct"/>
            <w:shd w:val="clear" w:color="auto" w:fill="auto"/>
            <w:vAlign w:val="center"/>
          </w:tcPr>
          <w:p w14:paraId="7D88DE84"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06CD798C"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Villa</w:t>
            </w:r>
          </w:p>
        </w:tc>
        <w:tc>
          <w:tcPr>
            <w:tcW w:w="816" w:type="pct"/>
            <w:shd w:val="clear" w:color="auto" w:fill="auto"/>
            <w:vAlign w:val="center"/>
          </w:tcPr>
          <w:p w14:paraId="13BCB2A0"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Anna Livia</w:t>
            </w:r>
          </w:p>
        </w:tc>
        <w:tc>
          <w:tcPr>
            <w:tcW w:w="2015" w:type="pct"/>
            <w:shd w:val="clear" w:color="auto" w:fill="auto"/>
            <w:vAlign w:val="center"/>
          </w:tcPr>
          <w:p w14:paraId="491D5188"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Musei in Comune – Galleria di Arte Moderna</w:t>
            </w:r>
          </w:p>
        </w:tc>
        <w:tc>
          <w:tcPr>
            <w:tcW w:w="1182" w:type="pct"/>
            <w:shd w:val="clear" w:color="auto" w:fill="auto"/>
            <w:vAlign w:val="center"/>
          </w:tcPr>
          <w:p w14:paraId="04CDAB19"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iCs/>
                <w:color w:val="000000"/>
                <w:sz w:val="23"/>
                <w:szCs w:val="23"/>
              </w:rPr>
              <w:t>Ufficio Didattica e Servizi Educativi</w:t>
            </w:r>
          </w:p>
        </w:tc>
      </w:tr>
      <w:tr w:rsidR="00327CA7" w:rsidRPr="004652E0" w14:paraId="108E16BB" w14:textId="77777777" w:rsidTr="00327CA7">
        <w:tc>
          <w:tcPr>
            <w:tcW w:w="160" w:type="pct"/>
            <w:shd w:val="clear" w:color="auto" w:fill="auto"/>
            <w:vAlign w:val="center"/>
          </w:tcPr>
          <w:p w14:paraId="10F8E130"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36E3A489" w14:textId="77777777" w:rsidR="00327CA7" w:rsidRPr="004652E0" w:rsidRDefault="00327CA7" w:rsidP="00327CA7">
            <w:pPr>
              <w:autoSpaceDE w:val="0"/>
              <w:autoSpaceDN w:val="0"/>
              <w:adjustRightInd w:val="0"/>
              <w:ind w:left="82"/>
              <w:rPr>
                <w:rFonts w:ascii="Arial" w:hAnsi="Arial" w:cs="Arial"/>
                <w:sz w:val="22"/>
                <w:szCs w:val="22"/>
              </w:rPr>
            </w:pPr>
            <w:proofErr w:type="spellStart"/>
            <w:r w:rsidRPr="004652E0">
              <w:rPr>
                <w:rFonts w:ascii="Arial" w:hAnsi="Arial" w:cs="Arial"/>
                <w:sz w:val="22"/>
                <w:szCs w:val="22"/>
              </w:rPr>
              <w:t>Xanthoudaki</w:t>
            </w:r>
            <w:proofErr w:type="spellEnd"/>
          </w:p>
        </w:tc>
        <w:tc>
          <w:tcPr>
            <w:tcW w:w="816" w:type="pct"/>
            <w:shd w:val="clear" w:color="auto" w:fill="auto"/>
            <w:vAlign w:val="center"/>
          </w:tcPr>
          <w:p w14:paraId="562BFB27"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Maria</w:t>
            </w:r>
          </w:p>
        </w:tc>
        <w:tc>
          <w:tcPr>
            <w:tcW w:w="2015" w:type="pct"/>
            <w:shd w:val="clear" w:color="auto" w:fill="auto"/>
            <w:vAlign w:val="center"/>
          </w:tcPr>
          <w:p w14:paraId="704EE9C5"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Education</w:t>
            </w:r>
            <w:proofErr w:type="spellEnd"/>
            <w:r w:rsidRPr="004652E0">
              <w:rPr>
                <w:rFonts w:ascii="Arial" w:hAnsi="Arial" w:cs="Arial"/>
                <w:sz w:val="22"/>
                <w:szCs w:val="22"/>
              </w:rPr>
              <w:t xml:space="preserve"> &amp; CREI (Centro di Ricerca per l’Educazione Informale) -Museo Nazionale della Scienza e della Tecnologia Leonardo da Vinci di Milano</w:t>
            </w:r>
          </w:p>
        </w:tc>
        <w:tc>
          <w:tcPr>
            <w:tcW w:w="1182" w:type="pct"/>
            <w:shd w:val="clear" w:color="auto" w:fill="auto"/>
            <w:vAlign w:val="center"/>
          </w:tcPr>
          <w:p w14:paraId="1E6B2C45" w14:textId="77777777" w:rsidR="00327CA7" w:rsidRPr="004652E0" w:rsidRDefault="00327CA7" w:rsidP="00327CA7">
            <w:pPr>
              <w:autoSpaceDE w:val="0"/>
              <w:autoSpaceDN w:val="0"/>
              <w:adjustRightInd w:val="0"/>
              <w:ind w:left="82"/>
              <w:rPr>
                <w:rFonts w:ascii="Arial" w:hAnsi="Arial" w:cs="Arial"/>
                <w:sz w:val="22"/>
                <w:szCs w:val="22"/>
              </w:rPr>
            </w:pPr>
            <w:r w:rsidRPr="004652E0">
              <w:rPr>
                <w:rFonts w:ascii="Arial" w:hAnsi="Arial" w:cs="Arial"/>
                <w:sz w:val="22"/>
                <w:szCs w:val="22"/>
              </w:rPr>
              <w:t>Direttore</w:t>
            </w:r>
          </w:p>
        </w:tc>
      </w:tr>
      <w:tr w:rsidR="00327CA7" w:rsidRPr="004652E0" w14:paraId="32BBBD55" w14:textId="77777777" w:rsidTr="00327CA7">
        <w:tc>
          <w:tcPr>
            <w:tcW w:w="160" w:type="pct"/>
            <w:shd w:val="clear" w:color="auto" w:fill="auto"/>
            <w:vAlign w:val="center"/>
          </w:tcPr>
          <w:p w14:paraId="360AB83C" w14:textId="77777777" w:rsidR="00327CA7" w:rsidRPr="004652E0" w:rsidRDefault="00327CA7" w:rsidP="00327CA7">
            <w:pPr>
              <w:pStyle w:val="Paragrafoelenco"/>
              <w:numPr>
                <w:ilvl w:val="0"/>
                <w:numId w:val="3"/>
              </w:numPr>
              <w:autoSpaceDE w:val="0"/>
              <w:autoSpaceDN w:val="0"/>
              <w:adjustRightInd w:val="0"/>
              <w:ind w:left="313"/>
              <w:rPr>
                <w:rFonts w:ascii="Arial" w:hAnsi="Arial" w:cs="Arial"/>
                <w:b/>
                <w:sz w:val="22"/>
                <w:szCs w:val="22"/>
              </w:rPr>
            </w:pPr>
          </w:p>
        </w:tc>
        <w:tc>
          <w:tcPr>
            <w:tcW w:w="827" w:type="pct"/>
            <w:shd w:val="clear" w:color="auto" w:fill="auto"/>
            <w:vAlign w:val="center"/>
          </w:tcPr>
          <w:p w14:paraId="544AA765"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 xml:space="preserve"> Zuccoli</w:t>
            </w:r>
          </w:p>
        </w:tc>
        <w:tc>
          <w:tcPr>
            <w:tcW w:w="816" w:type="pct"/>
            <w:shd w:val="clear" w:color="auto" w:fill="auto"/>
            <w:vAlign w:val="center"/>
          </w:tcPr>
          <w:p w14:paraId="4F04A01D"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Franca</w:t>
            </w:r>
          </w:p>
        </w:tc>
        <w:tc>
          <w:tcPr>
            <w:tcW w:w="2015" w:type="pct"/>
            <w:shd w:val="clear" w:color="auto" w:fill="auto"/>
            <w:vAlign w:val="center"/>
          </w:tcPr>
          <w:p w14:paraId="7F7F4AE1" w14:textId="77777777" w:rsidR="00327CA7" w:rsidRPr="004652E0" w:rsidRDefault="00327CA7" w:rsidP="00327CA7">
            <w:pPr>
              <w:autoSpaceDE w:val="0"/>
              <w:autoSpaceDN w:val="0"/>
              <w:adjustRightInd w:val="0"/>
              <w:rPr>
                <w:rFonts w:ascii="Arial" w:hAnsi="Arial" w:cs="Arial"/>
                <w:sz w:val="22"/>
                <w:szCs w:val="22"/>
              </w:rPr>
            </w:pPr>
            <w:proofErr w:type="spellStart"/>
            <w:r w:rsidRPr="004652E0">
              <w:rPr>
                <w:rFonts w:ascii="Arial" w:hAnsi="Arial" w:cs="Arial"/>
                <w:sz w:val="22"/>
                <w:szCs w:val="22"/>
              </w:rPr>
              <w:t>Universita</w:t>
            </w:r>
            <w:proofErr w:type="spellEnd"/>
            <w:r w:rsidRPr="004652E0">
              <w:rPr>
                <w:rFonts w:ascii="Arial" w:hAnsi="Arial" w:cs="Arial"/>
                <w:sz w:val="22"/>
                <w:szCs w:val="22"/>
              </w:rPr>
              <w:t>̀ di Milano Bicocca</w:t>
            </w:r>
          </w:p>
        </w:tc>
        <w:tc>
          <w:tcPr>
            <w:tcW w:w="1182" w:type="pct"/>
            <w:shd w:val="clear" w:color="auto" w:fill="auto"/>
            <w:vAlign w:val="center"/>
          </w:tcPr>
          <w:p w14:paraId="51688B7B" w14:textId="77777777" w:rsidR="00327CA7" w:rsidRPr="004652E0" w:rsidRDefault="00327CA7" w:rsidP="00327CA7">
            <w:pPr>
              <w:autoSpaceDE w:val="0"/>
              <w:autoSpaceDN w:val="0"/>
              <w:adjustRightInd w:val="0"/>
              <w:rPr>
                <w:rFonts w:ascii="Arial" w:hAnsi="Arial" w:cs="Arial"/>
                <w:sz w:val="22"/>
                <w:szCs w:val="22"/>
              </w:rPr>
            </w:pPr>
            <w:r w:rsidRPr="004652E0">
              <w:rPr>
                <w:rFonts w:ascii="Arial" w:hAnsi="Arial" w:cs="Arial"/>
                <w:sz w:val="22"/>
                <w:szCs w:val="22"/>
              </w:rPr>
              <w:t>Professore Associato</w:t>
            </w:r>
          </w:p>
        </w:tc>
      </w:tr>
    </w:tbl>
    <w:p w14:paraId="675B42F0" w14:textId="77777777" w:rsidR="008F1D25" w:rsidRPr="004652E0" w:rsidRDefault="008F1D25" w:rsidP="008F1D25">
      <w:pPr>
        <w:autoSpaceDE w:val="0"/>
        <w:autoSpaceDN w:val="0"/>
        <w:adjustRightInd w:val="0"/>
        <w:jc w:val="both"/>
        <w:rPr>
          <w:rFonts w:ascii="Arial" w:hAnsi="Arial" w:cs="Arial"/>
          <w:i/>
          <w:sz w:val="20"/>
          <w:szCs w:val="20"/>
        </w:rPr>
      </w:pPr>
      <w:r w:rsidRPr="004652E0">
        <w:rPr>
          <w:rFonts w:ascii="Arial" w:hAnsi="Arial" w:cs="Arial"/>
          <w:i/>
          <w:sz w:val="20"/>
          <w:szCs w:val="20"/>
        </w:rPr>
        <w:t>**Sono indicati gli esperti che alla data di presentazione del regolamento didattico risultano aggiudicatari di compiti didattici a seguito della conclusione delle procedure comparative già bandite.</w:t>
      </w:r>
    </w:p>
    <w:p w14:paraId="3323E1F5" w14:textId="77777777" w:rsidR="00327CA7" w:rsidRPr="004652E0" w:rsidRDefault="00327CA7" w:rsidP="00327CA7">
      <w:pPr>
        <w:jc w:val="both"/>
        <w:rPr>
          <w:rFonts w:ascii="Arial" w:hAnsi="Arial" w:cs="Arial"/>
          <w:b/>
          <w:bCs/>
        </w:rPr>
      </w:pPr>
    </w:p>
    <w:p w14:paraId="02A035A5" w14:textId="77777777" w:rsidR="00327CA7" w:rsidRPr="004652E0" w:rsidRDefault="00327CA7" w:rsidP="00327CA7">
      <w:pPr>
        <w:jc w:val="center"/>
        <w:rPr>
          <w:rFonts w:ascii="Arial" w:hAnsi="Arial" w:cs="Arial"/>
          <w:b/>
          <w:bCs/>
        </w:rPr>
      </w:pPr>
    </w:p>
    <w:p w14:paraId="5736B2E9" w14:textId="77777777" w:rsidR="00327CA7" w:rsidRPr="004652E0" w:rsidRDefault="00327CA7" w:rsidP="00327CA7">
      <w:pPr>
        <w:jc w:val="both"/>
        <w:rPr>
          <w:rFonts w:ascii="Arial" w:hAnsi="Arial" w:cs="Arial"/>
          <w:b/>
          <w:bCs/>
        </w:rPr>
      </w:pPr>
      <w:r w:rsidRPr="004652E0">
        <w:rPr>
          <w:rFonts w:ascii="Arial" w:hAnsi="Arial" w:cs="Arial"/>
          <w:b/>
          <w:bCs/>
        </w:rPr>
        <w:t>L’elenco di cui sopra sarà integrato con la partecipazione di altri docenti ed esperti che saranno selezionati all’inizio delle attività didattiche.</w:t>
      </w:r>
    </w:p>
    <w:p w14:paraId="687A88C9" w14:textId="77777777" w:rsidR="00327CA7" w:rsidRPr="004652E0" w:rsidRDefault="00327CA7" w:rsidP="00E6687D">
      <w:pPr>
        <w:autoSpaceDE w:val="0"/>
        <w:autoSpaceDN w:val="0"/>
        <w:adjustRightInd w:val="0"/>
        <w:jc w:val="both"/>
        <w:rPr>
          <w:rFonts w:ascii="Arial" w:hAnsi="Arial" w:cs="Arial"/>
          <w:b/>
        </w:rPr>
      </w:pPr>
    </w:p>
    <w:p w14:paraId="3FDE6654" w14:textId="77777777" w:rsidR="001C5F11" w:rsidRPr="004652E0" w:rsidRDefault="001C5F11" w:rsidP="00E6687D">
      <w:pPr>
        <w:autoSpaceDE w:val="0"/>
        <w:autoSpaceDN w:val="0"/>
        <w:adjustRightInd w:val="0"/>
        <w:jc w:val="both"/>
        <w:rPr>
          <w:rFonts w:ascii="Arial" w:hAnsi="Arial" w:cs="Arial"/>
          <w:b/>
        </w:rPr>
      </w:pPr>
      <w:r w:rsidRPr="004652E0">
        <w:rPr>
          <w:rFonts w:ascii="Arial" w:hAnsi="Arial" w:cs="Arial"/>
          <w:b/>
        </w:rPr>
        <w:t xml:space="preserve"> </w:t>
      </w:r>
    </w:p>
    <w:p w14:paraId="52088027" w14:textId="77777777" w:rsidR="006F1E00" w:rsidRPr="004652E0" w:rsidRDefault="006F1E00" w:rsidP="00424A36">
      <w:pPr>
        <w:autoSpaceDE w:val="0"/>
        <w:autoSpaceDN w:val="0"/>
        <w:adjustRightInd w:val="0"/>
        <w:jc w:val="both"/>
        <w:rPr>
          <w:rFonts w:ascii="Arial" w:hAnsi="Arial" w:cs="Arial"/>
          <w:i/>
          <w:sz w:val="20"/>
          <w:szCs w:val="20"/>
        </w:rPr>
      </w:pPr>
    </w:p>
    <w:p w14:paraId="2B2937A1" w14:textId="77777777" w:rsidR="000914A3" w:rsidRPr="004652E0" w:rsidRDefault="000914A3" w:rsidP="00943375">
      <w:pPr>
        <w:jc w:val="center"/>
        <w:rPr>
          <w:rFonts w:ascii="Arial" w:hAnsi="Arial" w:cs="Arial"/>
          <w:b/>
          <w:bCs/>
        </w:rPr>
      </w:pPr>
    </w:p>
    <w:p w14:paraId="6747DEB2" w14:textId="77777777" w:rsidR="00424A36" w:rsidRPr="004652E0" w:rsidRDefault="00424A36" w:rsidP="00C77369">
      <w:pPr>
        <w:pStyle w:val="Titolo"/>
        <w:rPr>
          <w:rFonts w:ascii="Arial" w:hAnsi="Arial" w:cs="Arial"/>
          <w:b/>
          <w:bCs/>
          <w:spacing w:val="0"/>
          <w:kern w:val="0"/>
          <w:sz w:val="24"/>
          <w:szCs w:val="24"/>
        </w:rPr>
      </w:pPr>
      <w:r w:rsidRPr="004652E0">
        <w:rPr>
          <w:rFonts w:ascii="Arial" w:hAnsi="Arial" w:cs="Arial"/>
          <w:b/>
          <w:bCs/>
          <w:spacing w:val="0"/>
          <w:kern w:val="0"/>
          <w:sz w:val="24"/>
          <w:szCs w:val="24"/>
        </w:rPr>
        <w:br w:type="page"/>
      </w:r>
    </w:p>
    <w:p w14:paraId="4B37503E" w14:textId="77777777" w:rsidR="0081382A" w:rsidRPr="004652E0" w:rsidRDefault="0081382A" w:rsidP="00C77369">
      <w:pPr>
        <w:pStyle w:val="Titolo"/>
        <w:rPr>
          <w:rFonts w:ascii="Arial" w:hAnsi="Arial" w:cs="Arial"/>
          <w:sz w:val="32"/>
          <w:szCs w:val="32"/>
        </w:rPr>
      </w:pPr>
      <w:r w:rsidRPr="004652E0">
        <w:rPr>
          <w:rFonts w:ascii="Arial" w:hAnsi="Arial" w:cs="Arial"/>
          <w:sz w:val="32"/>
          <w:szCs w:val="32"/>
        </w:rPr>
        <w:t>PARTE II - REGOLAMENTO DIDATTICO ORGANIZZATIVO</w:t>
      </w:r>
    </w:p>
    <w:p w14:paraId="240E44D9" w14:textId="77777777" w:rsidR="00454AE4" w:rsidRPr="004652E0"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240AC7" w:rsidRPr="004652E0" w14:paraId="51EAB741" w14:textId="77777777" w:rsidTr="00901BFE">
        <w:tc>
          <w:tcPr>
            <w:tcW w:w="2547" w:type="dxa"/>
            <w:shd w:val="clear" w:color="auto" w:fill="auto"/>
          </w:tcPr>
          <w:p w14:paraId="52740901"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Analisi del fabbisogno formativo</w:t>
            </w:r>
          </w:p>
        </w:tc>
        <w:tc>
          <w:tcPr>
            <w:tcW w:w="7081" w:type="dxa"/>
            <w:shd w:val="clear" w:color="auto" w:fill="auto"/>
          </w:tcPr>
          <w:p w14:paraId="488A52D7" w14:textId="77777777" w:rsidR="00240AC7" w:rsidRPr="004652E0" w:rsidRDefault="00240AC7" w:rsidP="00240AC7">
            <w:pPr>
              <w:jc w:val="both"/>
              <w:rPr>
                <w:rFonts w:ascii="Arial" w:hAnsi="Arial" w:cs="Arial"/>
                <w:sz w:val="22"/>
                <w:szCs w:val="22"/>
              </w:rPr>
            </w:pPr>
            <w:r w:rsidRPr="004652E0">
              <w:rPr>
                <w:rFonts w:ascii="Arial" w:hAnsi="Arial" w:cs="Arial"/>
                <w:sz w:val="22"/>
                <w:szCs w:val="22"/>
              </w:rPr>
              <w:t>L’esigenza di istituire un master biennale in “Studi avanzati di educazione museale” è scaturita da varie considerazioni:</w:t>
            </w:r>
          </w:p>
          <w:p w14:paraId="7D98D606" w14:textId="77777777" w:rsidR="00240AC7" w:rsidRPr="004652E0" w:rsidRDefault="00240AC7" w:rsidP="00240AC7">
            <w:pPr>
              <w:widowControl w:val="0"/>
              <w:numPr>
                <w:ilvl w:val="0"/>
                <w:numId w:val="12"/>
              </w:numPr>
              <w:suppressAutoHyphens/>
              <w:ind w:left="284" w:hanging="284"/>
              <w:jc w:val="both"/>
              <w:rPr>
                <w:rFonts w:ascii="Arial" w:hAnsi="Arial" w:cs="Arial"/>
                <w:sz w:val="22"/>
                <w:szCs w:val="22"/>
              </w:rPr>
            </w:pPr>
            <w:proofErr w:type="gramStart"/>
            <w:r w:rsidRPr="004652E0">
              <w:rPr>
                <w:rFonts w:ascii="Arial" w:hAnsi="Arial" w:cs="Arial"/>
                <w:sz w:val="22"/>
                <w:szCs w:val="22"/>
              </w:rPr>
              <w:t>il</w:t>
            </w:r>
            <w:proofErr w:type="gramEnd"/>
            <w:r w:rsidRPr="004652E0">
              <w:rPr>
                <w:rFonts w:ascii="Arial" w:hAnsi="Arial" w:cs="Arial"/>
                <w:sz w:val="22"/>
                <w:szCs w:val="22"/>
              </w:rPr>
              <w:t xml:space="preserve"> museo è sempre più considerato come uno strumento educativo di particolare interesse, non solo per il pubblico d’élite che lo frequenta tradizionalmente, ma anche per le categorie di visitatori che ne sono ancora esclusi. Nell’ambito dei beni culturali, quindi, si fa sempre più avanti la necessità di rivolgere proposte che possano soddisfare le esigenze dei diversi visitatori, intesi come categorie di pubblici distinti in base a variabili sociali, culturali, anagrafiche. Occorre studiare le loro caratteristiche per formulare programmi che ne soddisfino la domanda culturale sia implicita che esplicita.</w:t>
            </w:r>
          </w:p>
          <w:p w14:paraId="6B578ECD" w14:textId="77777777" w:rsidR="00240AC7" w:rsidRPr="004652E0" w:rsidRDefault="00240AC7" w:rsidP="00240AC7">
            <w:pPr>
              <w:widowControl w:val="0"/>
              <w:numPr>
                <w:ilvl w:val="0"/>
                <w:numId w:val="12"/>
              </w:numPr>
              <w:suppressAutoHyphens/>
              <w:ind w:left="284" w:hanging="284"/>
              <w:jc w:val="both"/>
              <w:rPr>
                <w:rFonts w:ascii="Arial" w:hAnsi="Arial" w:cs="Arial"/>
                <w:sz w:val="22"/>
                <w:szCs w:val="22"/>
              </w:rPr>
            </w:pPr>
            <w:r w:rsidRPr="004652E0">
              <w:rPr>
                <w:rFonts w:ascii="Arial" w:hAnsi="Arial" w:cs="Arial"/>
                <w:sz w:val="22"/>
                <w:szCs w:val="22"/>
              </w:rPr>
              <w:t xml:space="preserve">Se lo studio classico sul pubblico dei musei condotto da </w:t>
            </w:r>
            <w:proofErr w:type="spellStart"/>
            <w:r w:rsidRPr="004652E0">
              <w:rPr>
                <w:rFonts w:ascii="Arial" w:hAnsi="Arial" w:cs="Arial"/>
                <w:sz w:val="22"/>
                <w:szCs w:val="22"/>
              </w:rPr>
              <w:t>Bourdieu</w:t>
            </w:r>
            <w:proofErr w:type="spellEnd"/>
            <w:r w:rsidRPr="004652E0">
              <w:rPr>
                <w:rFonts w:ascii="Arial" w:hAnsi="Arial" w:cs="Arial"/>
                <w:sz w:val="22"/>
                <w:szCs w:val="22"/>
              </w:rPr>
              <w:t xml:space="preserve"> &amp; </w:t>
            </w:r>
            <w:proofErr w:type="spellStart"/>
            <w:r w:rsidRPr="004652E0">
              <w:rPr>
                <w:rFonts w:ascii="Arial" w:hAnsi="Arial" w:cs="Arial"/>
                <w:sz w:val="22"/>
                <w:szCs w:val="22"/>
              </w:rPr>
              <w:t>Darbel</w:t>
            </w:r>
            <w:proofErr w:type="spellEnd"/>
            <w:r w:rsidRPr="004652E0">
              <w:rPr>
                <w:rFonts w:ascii="Arial" w:hAnsi="Arial" w:cs="Arial"/>
                <w:sz w:val="22"/>
                <w:szCs w:val="22"/>
              </w:rPr>
              <w:t xml:space="preserve"> (1969) nacque da una collaborazione internazionale, le indagini organizzate oggi nei vari Paesi tendono a presentare una realtà piuttosto frammentaria. Sarebbe dunque importante sviluppare strumenti e dispositivi di ricerca sul campo che, opportunamente tarati, possano essere utilizzati in paesi diversi, in modo da favorire il confronto internazionale dei dati ed animare una discussione effettivamente transnazionale. </w:t>
            </w:r>
          </w:p>
          <w:p w14:paraId="190E3A99"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szCs w:val="22"/>
              </w:rPr>
              <w:t>Per ampliare il quadro di riferimento nel settore della mediazione culturale nei musei è necessario creare una cultura internazionale comune, sia attraverso la messa a punto di un linguaggio condiviso, sia attraverso la definizione di standard grazie ai quali confrontare attività organizzate in strutture e paesi diversi.</w:t>
            </w:r>
          </w:p>
        </w:tc>
      </w:tr>
      <w:tr w:rsidR="00240AC7" w:rsidRPr="004652E0" w14:paraId="5F434D89" w14:textId="77777777" w:rsidTr="00901BFE">
        <w:tc>
          <w:tcPr>
            <w:tcW w:w="2547" w:type="dxa"/>
            <w:shd w:val="clear" w:color="auto" w:fill="auto"/>
          </w:tcPr>
          <w:p w14:paraId="348510E1"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Il Corso di Studio in breve</w:t>
            </w:r>
          </w:p>
        </w:tc>
        <w:tc>
          <w:tcPr>
            <w:tcW w:w="7081" w:type="dxa"/>
            <w:shd w:val="clear" w:color="auto" w:fill="auto"/>
          </w:tcPr>
          <w:p w14:paraId="6FE56087"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Il master si rivolge a coloro che desiderano approfondire i riferimenti teorici e conoscere la strumentazione tecnica necessari per analizzare le esigenze delle varie categorie di pubblico che si recano al museo, formandosi sugli standard museali in ambito educativo secondo i risultati più recenti della ricerca internazionale di settore.</w:t>
            </w:r>
          </w:p>
          <w:p w14:paraId="4DB4FE3F"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 xml:space="preserve">La didattica del primo anno coincide con il master annuale di II livello </w:t>
            </w:r>
            <w:r w:rsidRPr="004652E0">
              <w:rPr>
                <w:rFonts w:ascii="Arial" w:hAnsi="Arial" w:cs="Arial"/>
                <w:i/>
                <w:sz w:val="22"/>
                <w:szCs w:val="22"/>
              </w:rPr>
              <w:t xml:space="preserve">Didattica museale generale </w:t>
            </w:r>
            <w:r w:rsidRPr="004652E0">
              <w:rPr>
                <w:rFonts w:ascii="Arial" w:hAnsi="Arial" w:cs="Arial"/>
                <w:sz w:val="22"/>
                <w:szCs w:val="22"/>
              </w:rPr>
              <w:t>(Università degli Studi Roma TRE – Dipartimento di Scienze della Formazione); essa si svolge nel corso di 10 mesi, da febbraio a novembre ed è costituita da una serie di attività a distanza (unità teoriche, unità documentarie, ricerche mensili, unità audiovisive) e un minimo di 3 giorni in presenza obbligatori.</w:t>
            </w:r>
          </w:p>
          <w:p w14:paraId="338AA39C" w14:textId="77777777" w:rsidR="00240AC7" w:rsidRPr="004652E0" w:rsidRDefault="00240AC7" w:rsidP="00240AC7">
            <w:pPr>
              <w:autoSpaceDE w:val="0"/>
              <w:autoSpaceDN w:val="0"/>
              <w:adjustRightInd w:val="0"/>
              <w:jc w:val="both"/>
              <w:rPr>
                <w:rFonts w:ascii="Arial" w:hAnsi="Arial" w:cs="Arial"/>
                <w:sz w:val="22"/>
              </w:rPr>
            </w:pPr>
            <w:r w:rsidRPr="004652E0">
              <w:rPr>
                <w:rFonts w:ascii="Arial" w:hAnsi="Arial" w:cs="Arial"/>
                <w:sz w:val="22"/>
              </w:rPr>
              <w:t>Al termine del primo anno, la segreteria del Master rilascia un attestato del percorso formativo seguito.</w:t>
            </w:r>
          </w:p>
          <w:p w14:paraId="68B360A6"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rPr>
              <w:t xml:space="preserve">La didattica del secondo anno si svolge secondo il programma formativo indicato nel Piano delle Attività formative. È organizzata per 10 mesi all’anno e articolata in </w:t>
            </w:r>
            <w:r w:rsidRPr="004652E0">
              <w:rPr>
                <w:rFonts w:ascii="Arial" w:hAnsi="Arial" w:cs="Arial"/>
                <w:sz w:val="22"/>
                <w:szCs w:val="22"/>
              </w:rPr>
              <w:t>lezioni e attività formative, sia frontali che a distanza, con docenti ed esperti nazionali e internazionali. Fulcro del secondo anno di Master sarà uno stage di minimo tre settimane presso un ente museale italiano o straniero.</w:t>
            </w:r>
          </w:p>
          <w:p w14:paraId="448FBD5C" w14:textId="77777777" w:rsidR="00240AC7" w:rsidRPr="004652E0" w:rsidRDefault="00240AC7" w:rsidP="00240AC7">
            <w:pPr>
              <w:autoSpaceDE w:val="0"/>
              <w:autoSpaceDN w:val="0"/>
              <w:adjustRightInd w:val="0"/>
              <w:jc w:val="both"/>
              <w:rPr>
                <w:rFonts w:ascii="Arial" w:hAnsi="Arial" w:cs="Arial"/>
                <w:sz w:val="22"/>
              </w:rPr>
            </w:pPr>
            <w:r w:rsidRPr="004652E0">
              <w:rPr>
                <w:rFonts w:ascii="Arial" w:hAnsi="Arial" w:cs="Arial"/>
                <w:sz w:val="22"/>
              </w:rPr>
              <w:t xml:space="preserve">Gli studenti iscritti al Master biennale possono, entro la fine del primo anno, presentare istanza di passaggio al Master   annuale di II livello in </w:t>
            </w:r>
            <w:r w:rsidRPr="004652E0">
              <w:rPr>
                <w:rFonts w:ascii="Arial" w:hAnsi="Arial" w:cs="Arial"/>
                <w:i/>
                <w:sz w:val="22"/>
                <w:szCs w:val="22"/>
              </w:rPr>
              <w:t xml:space="preserve">Didattica museale generale </w:t>
            </w:r>
            <w:r w:rsidRPr="004652E0">
              <w:rPr>
                <w:rFonts w:ascii="Arial" w:hAnsi="Arial" w:cs="Arial"/>
                <w:sz w:val="22"/>
                <w:szCs w:val="22"/>
              </w:rPr>
              <w:t>(Università degli Studi Roma TRE – Dipartimento di Scienze della Formazione)</w:t>
            </w:r>
            <w:r w:rsidRPr="004652E0">
              <w:rPr>
                <w:rFonts w:ascii="Arial" w:hAnsi="Arial" w:cs="Arial"/>
                <w:sz w:val="22"/>
              </w:rPr>
              <w:t xml:space="preserve"> e conseguire il relativo titolo annuale, previo pagamento di un contributo di integrazione pari a 300 euro.</w:t>
            </w:r>
          </w:p>
          <w:p w14:paraId="59605254" w14:textId="77777777" w:rsidR="00240AC7" w:rsidRPr="004652E0" w:rsidRDefault="00240AC7" w:rsidP="00240AC7">
            <w:pPr>
              <w:pStyle w:val="Paragrafoelenco"/>
              <w:autoSpaceDE w:val="0"/>
              <w:autoSpaceDN w:val="0"/>
              <w:adjustRightInd w:val="0"/>
              <w:ind w:left="-182"/>
              <w:jc w:val="both"/>
              <w:rPr>
                <w:rFonts w:ascii="Arial" w:hAnsi="Arial" w:cs="Arial"/>
                <w:i/>
                <w:sz w:val="22"/>
              </w:rPr>
            </w:pPr>
            <w:r w:rsidRPr="004652E0">
              <w:rPr>
                <w:rFonts w:ascii="Arial" w:hAnsi="Arial" w:cs="Arial"/>
                <w:sz w:val="22"/>
              </w:rPr>
              <w:t xml:space="preserve">Gli studenti che hanno conseguito il diploma del Master annuale di II livello in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e </w:t>
            </w:r>
            <w:proofErr w:type="spellStart"/>
            <w:r w:rsidRPr="004652E0">
              <w:rPr>
                <w:rFonts w:ascii="Arial" w:hAnsi="Arial" w:cs="Arial"/>
                <w:i/>
                <w:sz w:val="22"/>
                <w:szCs w:val="22"/>
              </w:rPr>
              <w:t>Standards</w:t>
            </w:r>
            <w:proofErr w:type="spellEnd"/>
            <w:r w:rsidRPr="004652E0">
              <w:rPr>
                <w:rFonts w:ascii="Arial" w:hAnsi="Arial" w:cs="Arial"/>
                <w:i/>
                <w:sz w:val="22"/>
                <w:szCs w:val="22"/>
              </w:rPr>
              <w:t xml:space="preserve"> for </w:t>
            </w:r>
            <w:proofErr w:type="spellStart"/>
            <w:r w:rsidRPr="004652E0">
              <w:rPr>
                <w:rFonts w:ascii="Arial" w:hAnsi="Arial" w:cs="Arial"/>
                <w:i/>
                <w:sz w:val="22"/>
                <w:szCs w:val="22"/>
              </w:rPr>
              <w:t>museum</w:t>
            </w:r>
            <w:proofErr w:type="spellEnd"/>
            <w:r w:rsidRPr="004652E0">
              <w:rPr>
                <w:rFonts w:ascii="Arial" w:hAnsi="Arial" w:cs="Arial"/>
                <w:i/>
                <w:sz w:val="22"/>
                <w:szCs w:val="22"/>
              </w:rPr>
              <w:t xml:space="preserve"> </w:t>
            </w:r>
            <w:proofErr w:type="spellStart"/>
            <w:r w:rsidRPr="004652E0">
              <w:rPr>
                <w:rFonts w:ascii="Arial" w:hAnsi="Arial" w:cs="Arial"/>
                <w:i/>
                <w:sz w:val="22"/>
                <w:szCs w:val="22"/>
              </w:rPr>
              <w:t>education</w:t>
            </w:r>
            <w:proofErr w:type="spellEnd"/>
            <w:r w:rsidRPr="004652E0">
              <w:rPr>
                <w:rFonts w:ascii="Arial" w:hAnsi="Arial" w:cs="Arial"/>
                <w:i/>
                <w:sz w:val="22"/>
                <w:szCs w:val="22"/>
              </w:rPr>
              <w:t xml:space="preserve"> </w:t>
            </w:r>
            <w:r w:rsidRPr="004652E0">
              <w:rPr>
                <w:rFonts w:ascii="Arial" w:hAnsi="Arial" w:cs="Arial"/>
                <w:sz w:val="22"/>
                <w:szCs w:val="22"/>
              </w:rPr>
              <w:t>(Università degli Studi Roma TRE – Dipartimento di Scienze della Formazione)</w:t>
            </w:r>
            <w:r w:rsidRPr="004652E0">
              <w:rPr>
                <w:rFonts w:ascii="Arial" w:hAnsi="Arial" w:cs="Arial"/>
                <w:sz w:val="22"/>
              </w:rPr>
              <w:t xml:space="preserve"> possono iscriversi direttamente al secondo anno del Master biennale in </w:t>
            </w:r>
            <w:r w:rsidRPr="004652E0">
              <w:rPr>
                <w:rFonts w:ascii="Arial" w:hAnsi="Arial" w:cs="Arial"/>
                <w:i/>
                <w:sz w:val="22"/>
              </w:rPr>
              <w:t>Studi Avanzati di educazione museale</w:t>
            </w:r>
            <w:r w:rsidRPr="004652E0">
              <w:rPr>
                <w:rFonts w:ascii="Arial" w:hAnsi="Arial" w:cs="Arial"/>
                <w:sz w:val="22"/>
              </w:rPr>
              <w:t>, secondo le modalità descritte successivamente.</w:t>
            </w:r>
          </w:p>
        </w:tc>
      </w:tr>
      <w:tr w:rsidR="00240AC7" w:rsidRPr="004652E0" w14:paraId="6FA0BF9F" w14:textId="77777777" w:rsidTr="00901BFE">
        <w:tc>
          <w:tcPr>
            <w:tcW w:w="2547" w:type="dxa"/>
            <w:shd w:val="clear" w:color="auto" w:fill="auto"/>
          </w:tcPr>
          <w:p w14:paraId="340265A0"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Obiettivi formativi specifici del Corso</w:t>
            </w:r>
          </w:p>
        </w:tc>
        <w:tc>
          <w:tcPr>
            <w:tcW w:w="7081" w:type="dxa"/>
            <w:shd w:val="clear" w:color="auto" w:fill="auto"/>
          </w:tcPr>
          <w:p w14:paraId="5B017155" w14:textId="77777777" w:rsidR="00240AC7" w:rsidRPr="004652E0" w:rsidRDefault="00240AC7" w:rsidP="00240AC7">
            <w:pPr>
              <w:rPr>
                <w:rFonts w:ascii="Arial" w:hAnsi="Arial" w:cs="Arial"/>
                <w:sz w:val="22"/>
                <w:szCs w:val="22"/>
              </w:rPr>
            </w:pPr>
            <w:r w:rsidRPr="004652E0">
              <w:rPr>
                <w:rFonts w:ascii="Arial" w:hAnsi="Arial" w:cs="Arial"/>
                <w:sz w:val="22"/>
                <w:szCs w:val="22"/>
              </w:rPr>
              <w:t>Lo svolgimento delle attività previste dal Corso consentiranno di formare una figura professionale in grado di</w:t>
            </w:r>
          </w:p>
          <w:p w14:paraId="6165AB49"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individuare</w:t>
            </w:r>
            <w:proofErr w:type="gramEnd"/>
            <w:r w:rsidRPr="004652E0">
              <w:rPr>
                <w:rFonts w:ascii="Arial" w:hAnsi="Arial" w:cs="Arial"/>
                <w:sz w:val="22"/>
                <w:szCs w:val="22"/>
              </w:rPr>
              <w:t xml:space="preserve"> le caratteristiche del pubblico di riferimento;</w:t>
            </w:r>
          </w:p>
          <w:p w14:paraId="1468EE75"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definire</w:t>
            </w:r>
            <w:proofErr w:type="gramEnd"/>
            <w:r w:rsidRPr="004652E0">
              <w:rPr>
                <w:rFonts w:ascii="Arial" w:hAnsi="Arial" w:cs="Arial"/>
                <w:sz w:val="22"/>
                <w:szCs w:val="22"/>
              </w:rPr>
              <w:t>, in chiave internazionale, il concetto di standard nei suoi vari contesti, applicandolo al settore della mediazione culturale nei musei;</w:t>
            </w:r>
          </w:p>
          <w:p w14:paraId="1890B74D"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confrontare</w:t>
            </w:r>
            <w:proofErr w:type="gramEnd"/>
            <w:r w:rsidRPr="004652E0">
              <w:rPr>
                <w:rFonts w:ascii="Arial" w:hAnsi="Arial" w:cs="Arial"/>
                <w:sz w:val="22"/>
                <w:szCs w:val="22"/>
              </w:rPr>
              <w:t xml:space="preserve"> esperienze internazionali diverse interpretandole dal punto di vista degli standard di riferimento;</w:t>
            </w:r>
          </w:p>
          <w:p w14:paraId="02D4D2AD"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analizzare</w:t>
            </w:r>
            <w:proofErr w:type="gramEnd"/>
            <w:r w:rsidRPr="004652E0">
              <w:rPr>
                <w:rFonts w:ascii="Arial" w:hAnsi="Arial" w:cs="Arial"/>
                <w:sz w:val="22"/>
                <w:szCs w:val="22"/>
              </w:rPr>
              <w:t xml:space="preserve"> le caratteristiche della comunicazione e della mediazione culturale all’interno del museo;</w:t>
            </w:r>
          </w:p>
          <w:p w14:paraId="39A2F830"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correlare</w:t>
            </w:r>
            <w:proofErr w:type="gramEnd"/>
            <w:r w:rsidRPr="004652E0">
              <w:rPr>
                <w:rFonts w:ascii="Arial" w:hAnsi="Arial" w:cs="Arial"/>
                <w:sz w:val="22"/>
                <w:szCs w:val="22"/>
              </w:rPr>
              <w:t xml:space="preserve"> le principali funzioni di marketing come contesto organizzativo della funzione educativa del museo; </w:t>
            </w:r>
          </w:p>
          <w:p w14:paraId="3C180BE7"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organizzare</w:t>
            </w:r>
            <w:proofErr w:type="gramEnd"/>
            <w:r w:rsidRPr="004652E0">
              <w:rPr>
                <w:rFonts w:ascii="Arial" w:hAnsi="Arial" w:cs="Arial"/>
                <w:sz w:val="22"/>
                <w:szCs w:val="22"/>
              </w:rPr>
              <w:t xml:space="preserve"> indagini empiriche a livello internazionale, confrontando strumenti di rilevazione prodotti in contesti diversi e adeguandoli dal punto di vista culturale;</w:t>
            </w:r>
          </w:p>
          <w:p w14:paraId="018D6BD2"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formulare</w:t>
            </w:r>
            <w:proofErr w:type="gramEnd"/>
            <w:r w:rsidRPr="004652E0">
              <w:rPr>
                <w:rFonts w:ascii="Arial" w:hAnsi="Arial" w:cs="Arial"/>
                <w:sz w:val="22"/>
                <w:szCs w:val="22"/>
              </w:rPr>
              <w:t xml:space="preserve"> proposte didattiche ed educative strutturate e coerenti alle varie tipologie di musei; </w:t>
            </w:r>
          </w:p>
          <w:p w14:paraId="296E1508"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progettare</w:t>
            </w:r>
            <w:proofErr w:type="gramEnd"/>
            <w:r w:rsidRPr="004652E0">
              <w:rPr>
                <w:rFonts w:ascii="Arial" w:hAnsi="Arial" w:cs="Arial"/>
                <w:sz w:val="22"/>
                <w:szCs w:val="22"/>
              </w:rPr>
              <w:t xml:space="preserve"> attività di mediazione culturale che possano riferirsi ad un pubblico internazionale;</w:t>
            </w:r>
          </w:p>
          <w:p w14:paraId="7F29A128"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rilevare</w:t>
            </w:r>
            <w:proofErr w:type="gramEnd"/>
            <w:r w:rsidRPr="004652E0">
              <w:rPr>
                <w:rFonts w:ascii="Arial" w:hAnsi="Arial" w:cs="Arial"/>
                <w:sz w:val="22"/>
                <w:szCs w:val="22"/>
              </w:rPr>
              <w:t xml:space="preserve"> correttamente i dati necessari allo svolgimento di un’attività sul campo;</w:t>
            </w:r>
          </w:p>
          <w:p w14:paraId="7B186B49"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disporre</w:t>
            </w:r>
            <w:proofErr w:type="gramEnd"/>
            <w:r w:rsidRPr="004652E0">
              <w:rPr>
                <w:rFonts w:ascii="Arial" w:hAnsi="Arial" w:cs="Arial"/>
                <w:sz w:val="22"/>
                <w:szCs w:val="22"/>
              </w:rPr>
              <w:t xml:space="preserve"> di nozioni statistiche che consentano le principali analisi sui dati; </w:t>
            </w:r>
          </w:p>
          <w:p w14:paraId="72D8B964"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valutare</w:t>
            </w:r>
            <w:proofErr w:type="gramEnd"/>
            <w:r w:rsidRPr="004652E0">
              <w:rPr>
                <w:rFonts w:ascii="Arial" w:hAnsi="Arial" w:cs="Arial"/>
                <w:sz w:val="22"/>
                <w:szCs w:val="22"/>
              </w:rPr>
              <w:t xml:space="preserve"> la ricaduta degli interventi di mediazione culturale e saperne interpretare i risultati;</w:t>
            </w:r>
          </w:p>
          <w:p w14:paraId="7F4D247D" w14:textId="77777777" w:rsidR="00240AC7" w:rsidRPr="004652E0" w:rsidRDefault="00240AC7" w:rsidP="00240AC7">
            <w:pPr>
              <w:widowControl w:val="0"/>
              <w:numPr>
                <w:ilvl w:val="0"/>
                <w:numId w:val="13"/>
              </w:numPr>
              <w:suppressAutoHyphens/>
              <w:ind w:left="284" w:hanging="284"/>
              <w:rPr>
                <w:rFonts w:ascii="Arial" w:hAnsi="Arial" w:cs="Arial"/>
                <w:sz w:val="22"/>
                <w:szCs w:val="22"/>
              </w:rPr>
            </w:pPr>
            <w:proofErr w:type="gramStart"/>
            <w:r w:rsidRPr="004652E0">
              <w:rPr>
                <w:rFonts w:ascii="Arial" w:hAnsi="Arial" w:cs="Arial"/>
                <w:sz w:val="22"/>
                <w:szCs w:val="22"/>
              </w:rPr>
              <w:t>predisporre</w:t>
            </w:r>
            <w:proofErr w:type="gramEnd"/>
            <w:r w:rsidRPr="004652E0">
              <w:rPr>
                <w:rFonts w:ascii="Arial" w:hAnsi="Arial" w:cs="Arial"/>
                <w:sz w:val="22"/>
                <w:szCs w:val="22"/>
              </w:rPr>
              <w:t xml:space="preserve"> le azioni di miglioramento messe in luce da un’attività sul campo;</w:t>
            </w:r>
          </w:p>
          <w:p w14:paraId="4D7DD6A8" w14:textId="77777777" w:rsidR="00240AC7" w:rsidRPr="004652E0" w:rsidRDefault="00240AC7" w:rsidP="00240AC7">
            <w:pPr>
              <w:pStyle w:val="Paragrafoelenco"/>
              <w:numPr>
                <w:ilvl w:val="0"/>
                <w:numId w:val="2"/>
              </w:numPr>
              <w:autoSpaceDE w:val="0"/>
              <w:autoSpaceDN w:val="0"/>
              <w:adjustRightInd w:val="0"/>
              <w:ind w:left="102"/>
              <w:jc w:val="both"/>
              <w:rPr>
                <w:rFonts w:ascii="Arial" w:hAnsi="Arial" w:cs="Arial"/>
                <w:i/>
                <w:sz w:val="22"/>
              </w:rPr>
            </w:pPr>
            <w:proofErr w:type="gramStart"/>
            <w:r w:rsidRPr="004652E0">
              <w:rPr>
                <w:rFonts w:ascii="Arial" w:hAnsi="Arial" w:cs="Arial"/>
                <w:sz w:val="22"/>
                <w:szCs w:val="22"/>
              </w:rPr>
              <w:t>scrivere</w:t>
            </w:r>
            <w:proofErr w:type="gramEnd"/>
            <w:r w:rsidRPr="004652E0">
              <w:rPr>
                <w:rFonts w:ascii="Arial" w:hAnsi="Arial" w:cs="Arial"/>
                <w:sz w:val="22"/>
                <w:szCs w:val="22"/>
              </w:rPr>
              <w:t xml:space="preserve"> rapporti che prendano chiaramente in considerazione tutti gli aspetti di un’attività di mediazione culturale nei musei</w:t>
            </w:r>
          </w:p>
        </w:tc>
      </w:tr>
      <w:tr w:rsidR="00240AC7" w:rsidRPr="004652E0" w14:paraId="152FDDEE" w14:textId="77777777" w:rsidTr="00901BFE">
        <w:tc>
          <w:tcPr>
            <w:tcW w:w="2547" w:type="dxa"/>
            <w:shd w:val="clear" w:color="auto" w:fill="auto"/>
          </w:tcPr>
          <w:p w14:paraId="04E439BE"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Sbocchi occupazionali</w:t>
            </w:r>
          </w:p>
        </w:tc>
        <w:tc>
          <w:tcPr>
            <w:tcW w:w="7081" w:type="dxa"/>
            <w:shd w:val="clear" w:color="auto" w:fill="auto"/>
          </w:tcPr>
          <w:p w14:paraId="4287CE9E"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Gli sbocchi occupazionali per gli studenti che decideranno di iscriversi e frequentare il master sono riferibili all’ambito museale, in particolar modo nella figura dell’operatore museale che, grazie al suo bagaglio di competenze scientifico-culturali, sa progettare esposizioni e percorsi museali, prestando particolare attenzione ai diversi target di visitatori, oltre che occuparsi di ricerca e innovazione nell’ambito della tutela e della valorizzazione dei beni culturali.</w:t>
            </w:r>
          </w:p>
          <w:p w14:paraId="6F0E5DC2"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szCs w:val="22"/>
              </w:rPr>
              <w:t xml:space="preserve">Il personale già attivo nell’ambito museale può, attraverso il master, incrementare le proprie conoscenze e abilità circa la progettazione didattica museale e la divulgazione scientifica, nonché la valorizzazione e la promozione del patrimonio museale in </w:t>
            </w:r>
            <w:proofErr w:type="spellStart"/>
            <w:r w:rsidRPr="004652E0">
              <w:rPr>
                <w:rFonts w:ascii="Arial" w:hAnsi="Arial" w:cs="Arial"/>
                <w:sz w:val="22"/>
                <w:szCs w:val="22"/>
              </w:rPr>
              <w:t>un ottica</w:t>
            </w:r>
            <w:proofErr w:type="spellEnd"/>
            <w:r w:rsidRPr="004652E0">
              <w:rPr>
                <w:rFonts w:ascii="Arial" w:hAnsi="Arial" w:cs="Arial"/>
                <w:sz w:val="22"/>
                <w:szCs w:val="22"/>
              </w:rPr>
              <w:t xml:space="preserve"> internazionale e innovativa.</w:t>
            </w:r>
          </w:p>
        </w:tc>
      </w:tr>
      <w:tr w:rsidR="00240AC7" w:rsidRPr="004652E0" w14:paraId="20DECBA8" w14:textId="77777777" w:rsidTr="00901BFE">
        <w:tc>
          <w:tcPr>
            <w:tcW w:w="2547" w:type="dxa"/>
            <w:shd w:val="clear" w:color="auto" w:fill="auto"/>
          </w:tcPr>
          <w:p w14:paraId="6861B013"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Capacità di apprendimento</w:t>
            </w:r>
          </w:p>
        </w:tc>
        <w:tc>
          <w:tcPr>
            <w:tcW w:w="7081" w:type="dxa"/>
            <w:shd w:val="clear" w:color="auto" w:fill="auto"/>
          </w:tcPr>
          <w:p w14:paraId="06ACC716"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 xml:space="preserve">La capacità di apprendimento sarà sviluppata nel percorso del master tramite le unità didattiche e gli insegnamenti dei docenti selezionati. Particolare attenzione sarà posta allo sviluppo delle cosiddette </w:t>
            </w:r>
            <w:r w:rsidRPr="004652E0">
              <w:rPr>
                <w:rFonts w:ascii="Arial" w:hAnsi="Arial" w:cs="Arial"/>
                <w:i/>
                <w:iCs/>
                <w:sz w:val="22"/>
                <w:szCs w:val="22"/>
              </w:rPr>
              <w:t xml:space="preserve">Competenze del 21esimo secolo </w:t>
            </w:r>
            <w:r w:rsidRPr="004652E0">
              <w:rPr>
                <w:rFonts w:ascii="Arial" w:hAnsi="Arial" w:cs="Arial"/>
                <w:sz w:val="22"/>
                <w:szCs w:val="22"/>
              </w:rPr>
              <w:t>(</w:t>
            </w:r>
            <w:proofErr w:type="spellStart"/>
            <w:r w:rsidRPr="004652E0">
              <w:rPr>
                <w:rFonts w:ascii="Arial" w:hAnsi="Arial" w:cs="Arial"/>
                <w:sz w:val="22"/>
                <w:szCs w:val="22"/>
              </w:rPr>
              <w:t>Trilling</w:t>
            </w:r>
            <w:proofErr w:type="spellEnd"/>
            <w:r w:rsidRPr="004652E0">
              <w:rPr>
                <w:rFonts w:ascii="Arial" w:hAnsi="Arial" w:cs="Arial"/>
                <w:sz w:val="22"/>
                <w:szCs w:val="22"/>
              </w:rPr>
              <w:t xml:space="preserve"> &amp; </w:t>
            </w:r>
            <w:proofErr w:type="spellStart"/>
            <w:r w:rsidRPr="004652E0">
              <w:rPr>
                <w:rFonts w:ascii="Arial" w:hAnsi="Arial" w:cs="Arial"/>
                <w:sz w:val="22"/>
                <w:szCs w:val="22"/>
              </w:rPr>
              <w:t>Fadel</w:t>
            </w:r>
            <w:proofErr w:type="spellEnd"/>
            <w:r w:rsidRPr="004652E0">
              <w:rPr>
                <w:rFonts w:ascii="Arial" w:hAnsi="Arial" w:cs="Arial"/>
                <w:sz w:val="22"/>
                <w:szCs w:val="22"/>
              </w:rPr>
              <w:t xml:space="preserve">, 2009), con particolare riferimento al contesto della valorizzazione e fruizione del patrimonio culturale. Nello specifico, le competenze di pensiero critico, creatività, comunicazione e collaborazione (denominate 4C </w:t>
            </w:r>
            <w:proofErr w:type="spellStart"/>
            <w:r w:rsidRPr="004652E0">
              <w:rPr>
                <w:rFonts w:ascii="Arial" w:hAnsi="Arial" w:cs="Arial"/>
                <w:sz w:val="22"/>
                <w:szCs w:val="22"/>
              </w:rPr>
              <w:t>skills</w:t>
            </w:r>
            <w:proofErr w:type="spellEnd"/>
            <w:r w:rsidRPr="004652E0">
              <w:rPr>
                <w:rFonts w:ascii="Arial" w:hAnsi="Arial" w:cs="Arial"/>
                <w:sz w:val="22"/>
                <w:szCs w:val="22"/>
              </w:rPr>
              <w:t xml:space="preserve"> da </w:t>
            </w:r>
            <w:proofErr w:type="spellStart"/>
            <w:r w:rsidRPr="004652E0">
              <w:rPr>
                <w:rFonts w:ascii="Arial" w:hAnsi="Arial" w:cs="Arial"/>
                <w:sz w:val="22"/>
                <w:szCs w:val="22"/>
              </w:rPr>
              <w:t>Trilling</w:t>
            </w:r>
            <w:proofErr w:type="spellEnd"/>
            <w:r w:rsidRPr="004652E0">
              <w:rPr>
                <w:rFonts w:ascii="Arial" w:hAnsi="Arial" w:cs="Arial"/>
                <w:sz w:val="22"/>
                <w:szCs w:val="22"/>
              </w:rPr>
              <w:t xml:space="preserve"> &amp; </w:t>
            </w:r>
            <w:proofErr w:type="spellStart"/>
            <w:r w:rsidRPr="004652E0">
              <w:rPr>
                <w:rFonts w:ascii="Arial" w:hAnsi="Arial" w:cs="Arial"/>
                <w:sz w:val="22"/>
                <w:szCs w:val="22"/>
              </w:rPr>
              <w:t>Fadel</w:t>
            </w:r>
            <w:proofErr w:type="spellEnd"/>
            <w:r w:rsidRPr="004652E0">
              <w:rPr>
                <w:rFonts w:ascii="Arial" w:hAnsi="Arial" w:cs="Arial"/>
                <w:sz w:val="22"/>
                <w:szCs w:val="22"/>
              </w:rPr>
              <w:t xml:space="preserve">, 2009) sono incorporate nei percorsi didattici degli insegnamenti e dei seminari proposti tramite attività specifiche, al fine di consentire un apprendimento più efficace delle conoscenze e dei contenuti proposti. </w:t>
            </w:r>
          </w:p>
          <w:p w14:paraId="2D5E45F9"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 xml:space="preserve">Le attività didattiche, sia in presenza sia a distanza, sono strutturate in maniera modulare tale da consentire ai corsisti di riconoscere strategie di apprendimento specifiche e di memorizzare i contenuti; l’ampia presenza dell’autovalutazione sostiene e consolida con regolarità l’apprendimento. </w:t>
            </w:r>
          </w:p>
          <w:p w14:paraId="14AF3707" w14:textId="77777777" w:rsidR="00240AC7" w:rsidRPr="004652E0" w:rsidRDefault="00240AC7" w:rsidP="00240AC7">
            <w:pPr>
              <w:autoSpaceDE w:val="0"/>
              <w:autoSpaceDN w:val="0"/>
              <w:adjustRightInd w:val="0"/>
              <w:jc w:val="both"/>
              <w:rPr>
                <w:rFonts w:ascii="Arial" w:hAnsi="Arial" w:cs="Arial"/>
                <w:b/>
                <w:sz w:val="22"/>
              </w:rPr>
            </w:pPr>
            <w:r w:rsidRPr="004652E0">
              <w:rPr>
                <w:rFonts w:ascii="Arial" w:hAnsi="Arial" w:cs="Arial"/>
                <w:sz w:val="22"/>
                <w:szCs w:val="22"/>
              </w:rPr>
              <w:t>Il percorso è progettato affinché i corsisti sviluppino la capacità di promozione personale e sappiano orientarsi in contesti accademici e professionali, partecipando a un avanzamento tecnologico e culturale nella società, in particolare nel settore della valorizzazione dei beni culturali</w:t>
            </w:r>
          </w:p>
        </w:tc>
      </w:tr>
      <w:tr w:rsidR="00240AC7" w:rsidRPr="004652E0" w14:paraId="39EF57B6" w14:textId="77777777" w:rsidTr="00901BFE">
        <w:tc>
          <w:tcPr>
            <w:tcW w:w="2547" w:type="dxa"/>
            <w:shd w:val="clear" w:color="auto" w:fill="auto"/>
          </w:tcPr>
          <w:p w14:paraId="1E37A3C8"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Conoscenza e comprensione</w:t>
            </w:r>
          </w:p>
        </w:tc>
        <w:tc>
          <w:tcPr>
            <w:tcW w:w="7081" w:type="dxa"/>
            <w:shd w:val="clear" w:color="auto" w:fill="auto"/>
          </w:tcPr>
          <w:p w14:paraId="5792E887"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szCs w:val="22"/>
              </w:rPr>
              <w:t>Le conoscenze riferibili agli insegnamenti e alle attività proposte saranno continuamente, e per tutta la durata del master, richiamate e sottoposte a processi di sviluppo e revisione. Gli insegnamenti erogati online verranno ampliati durante gli incontri in presenza e rafforzati tramite attività seminariali e di workshop costruite ad hoc all’interno del percorso formativo. In tal modo, i partecipanti avranno la possibilità di rafforzare le conoscenze acquisite e riconsiderarle, in base alla attività proposta, dal punto di vista critico. La revisione costante, inoltre, consentirà al partecipante del master di tener sotto controllo il personale percorso formativo e di chiedere, nel caso fosse necessario, interventi di aiuto e supporto mirati allo sviluppo di determinate conoscenze e competenze. La continua supervisione dei tutor e degli insegnanti garantirà il buon esito del percorso.</w:t>
            </w:r>
          </w:p>
        </w:tc>
      </w:tr>
      <w:tr w:rsidR="00240AC7" w:rsidRPr="004652E0" w14:paraId="2F0404BF" w14:textId="77777777" w:rsidTr="00901BFE">
        <w:tc>
          <w:tcPr>
            <w:tcW w:w="2547" w:type="dxa"/>
            <w:shd w:val="clear" w:color="auto" w:fill="auto"/>
          </w:tcPr>
          <w:p w14:paraId="2E04C4B3"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Capacità di applicare conoscenza e comprensione</w:t>
            </w:r>
          </w:p>
        </w:tc>
        <w:tc>
          <w:tcPr>
            <w:tcW w:w="7081" w:type="dxa"/>
            <w:shd w:val="clear" w:color="auto" w:fill="auto"/>
          </w:tcPr>
          <w:p w14:paraId="07FAC9DE"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La capacità di applicazione delle conoscenze e di comprensione da parte dei partecipanti del master sarà strettamente monitorata dai tutor e dai docenti del corso. Nello specifico, tali capacità saranno collegate con lo sviluppo delle competenze di pensiero critico, creatività, comunicazione e collaborazione affinché i partecipanti, alla fine del loro percorso di formazione, sappiano riflettere criticamente sui temi degli standard museali e sappiano comunicare in gruppo e singolarmente al fine di risolvere con creatività le questioni che via via verranno loro proposte. Facendo riferimento alle competenze di base, la struttura del percorso del master presta particolare attenzione allo sviluppo e al miglioramento delle competenze informatiche e di ricerca, in contesti museali e didattici.</w:t>
            </w:r>
          </w:p>
          <w:p w14:paraId="3B1EFE06"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szCs w:val="22"/>
              </w:rPr>
              <w:t>Al termine del Corso i partecipanti dovranno dimostrare capacità di comprensione sistematica della complessità dei processi della mediazione culturale nei musei e una padronanza del metodo di rilevazione delle esigenze educative per distinte tipologie di pubblico. Saranno sviluppate le competenze lessicali del settore e le capacità di produzione scritta</w:t>
            </w:r>
          </w:p>
        </w:tc>
      </w:tr>
      <w:tr w:rsidR="00240AC7" w:rsidRPr="004652E0" w14:paraId="669A5626" w14:textId="77777777" w:rsidTr="00901BFE">
        <w:tc>
          <w:tcPr>
            <w:tcW w:w="2547" w:type="dxa"/>
            <w:shd w:val="clear" w:color="auto" w:fill="auto"/>
          </w:tcPr>
          <w:p w14:paraId="4836E1B0"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 xml:space="preserve">Riconoscimento delle competenze pregresse </w:t>
            </w:r>
          </w:p>
        </w:tc>
        <w:tc>
          <w:tcPr>
            <w:tcW w:w="7081" w:type="dxa"/>
            <w:shd w:val="clear" w:color="auto" w:fill="auto"/>
          </w:tcPr>
          <w:p w14:paraId="7C7CEFA8"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Il Consiglio del Master potrà riconoscere come crediti acquisiti ai fini del completamento del Corso, con corrispondente riduzione del carico formativo dovuto, le attività eventualmente svolte nei master o nei relativi corsi di perfezionamento e formazione di ambito universitario.</w:t>
            </w:r>
          </w:p>
          <w:p w14:paraId="6002EE40"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 xml:space="preserve">In particolare, il Consiglio del Master potrà riconoscere le attività svolte nei Master annuali in </w:t>
            </w:r>
            <w:r w:rsidRPr="004652E0">
              <w:rPr>
                <w:rFonts w:ascii="Arial" w:hAnsi="Arial" w:cs="Arial"/>
                <w:i/>
                <w:iCs/>
                <w:sz w:val="22"/>
                <w:szCs w:val="22"/>
              </w:rPr>
              <w:t>Mediazione culturale nei musei: aspetti didattici, sperimentali, valutativi – 60 CFU</w:t>
            </w:r>
            <w:r w:rsidRPr="004652E0">
              <w:rPr>
                <w:rFonts w:ascii="Arial" w:hAnsi="Arial" w:cs="Arial"/>
                <w:sz w:val="22"/>
                <w:szCs w:val="22"/>
              </w:rPr>
              <w:t xml:space="preserve"> e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for </w:t>
            </w:r>
            <w:proofErr w:type="spellStart"/>
            <w:r w:rsidRPr="004652E0">
              <w:rPr>
                <w:rFonts w:ascii="Arial" w:hAnsi="Arial" w:cs="Arial"/>
                <w:i/>
                <w:iCs/>
                <w:sz w:val="22"/>
                <w:szCs w:val="22"/>
              </w:rPr>
              <w:t>museum</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education</w:t>
            </w:r>
            <w:proofErr w:type="spellEnd"/>
            <w:r w:rsidRPr="004652E0">
              <w:rPr>
                <w:rFonts w:ascii="Arial" w:hAnsi="Arial" w:cs="Arial"/>
                <w:i/>
                <w:iCs/>
                <w:sz w:val="22"/>
                <w:szCs w:val="22"/>
              </w:rPr>
              <w:t xml:space="preserve"> –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pour l’</w:t>
            </w:r>
            <w:proofErr w:type="spellStart"/>
            <w:r w:rsidRPr="004652E0">
              <w:rPr>
                <w:rFonts w:ascii="Arial" w:hAnsi="Arial" w:cs="Arial"/>
                <w:i/>
                <w:iCs/>
                <w:sz w:val="22"/>
                <w:szCs w:val="22"/>
              </w:rPr>
              <w:t>éducation</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muséale</w:t>
            </w:r>
            <w:proofErr w:type="spellEnd"/>
            <w:r w:rsidRPr="004652E0">
              <w:rPr>
                <w:rFonts w:ascii="Arial" w:hAnsi="Arial" w:cs="Arial"/>
                <w:sz w:val="22"/>
                <w:szCs w:val="22"/>
              </w:rPr>
              <w:t xml:space="preserve"> – 60 CFU.</w:t>
            </w:r>
          </w:p>
          <w:p w14:paraId="6B7AEE94" w14:textId="77777777" w:rsidR="00240AC7" w:rsidRPr="004652E0" w:rsidRDefault="00240AC7" w:rsidP="00240AC7">
            <w:pPr>
              <w:autoSpaceDE w:val="0"/>
              <w:autoSpaceDN w:val="0"/>
              <w:adjustRightInd w:val="0"/>
              <w:jc w:val="both"/>
              <w:rPr>
                <w:rFonts w:ascii="Arial" w:hAnsi="Arial" w:cs="Arial"/>
                <w:sz w:val="22"/>
              </w:rPr>
            </w:pPr>
            <w:r w:rsidRPr="004652E0">
              <w:rPr>
                <w:rFonts w:ascii="Arial" w:hAnsi="Arial" w:cs="Arial"/>
                <w:sz w:val="22"/>
              </w:rPr>
              <w:t xml:space="preserve">Coloro che hanno conseguito il titolo di master in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w:t>
            </w:r>
            <w:r w:rsidRPr="004652E0">
              <w:rPr>
                <w:rFonts w:ascii="Arial" w:hAnsi="Arial" w:cs="Arial"/>
                <w:sz w:val="22"/>
              </w:rPr>
              <w:t>(Università degli Studi Roma TRE – Dipartimento di Scienze della Formazione) possono, se inseriti nella graduatoria degli ammessi, richiedere l’iscrizione al secondo anno del Master biennale, versando la rata prevista di 3000 euro.</w:t>
            </w:r>
          </w:p>
          <w:p w14:paraId="661FA218"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rPr>
              <w:t xml:space="preserve">Coloro che hanno conseguito il titolo di master in </w:t>
            </w:r>
            <w:proofErr w:type="spellStart"/>
            <w:r w:rsidRPr="004652E0">
              <w:rPr>
                <w:rFonts w:ascii="Arial" w:hAnsi="Arial" w:cs="Arial"/>
                <w:i/>
                <w:sz w:val="22"/>
              </w:rPr>
              <w:t>Standards</w:t>
            </w:r>
            <w:proofErr w:type="spellEnd"/>
            <w:r w:rsidRPr="004652E0">
              <w:rPr>
                <w:rFonts w:ascii="Arial" w:hAnsi="Arial" w:cs="Arial"/>
                <w:i/>
                <w:sz w:val="22"/>
              </w:rPr>
              <w:t xml:space="preserve"> for </w:t>
            </w:r>
            <w:proofErr w:type="spellStart"/>
            <w:r w:rsidRPr="004652E0">
              <w:rPr>
                <w:rFonts w:ascii="Arial" w:hAnsi="Arial" w:cs="Arial"/>
                <w:i/>
                <w:sz w:val="22"/>
              </w:rPr>
              <w:t>museum</w:t>
            </w:r>
            <w:proofErr w:type="spellEnd"/>
            <w:r w:rsidRPr="004652E0">
              <w:rPr>
                <w:rFonts w:ascii="Arial" w:hAnsi="Arial" w:cs="Arial"/>
                <w:i/>
                <w:sz w:val="22"/>
              </w:rPr>
              <w:t xml:space="preserve"> </w:t>
            </w:r>
            <w:proofErr w:type="spellStart"/>
            <w:r w:rsidRPr="004652E0">
              <w:rPr>
                <w:rFonts w:ascii="Arial" w:hAnsi="Arial" w:cs="Arial"/>
                <w:i/>
                <w:sz w:val="22"/>
              </w:rPr>
              <w:t>education</w:t>
            </w:r>
            <w:proofErr w:type="spellEnd"/>
            <w:r w:rsidRPr="004652E0">
              <w:rPr>
                <w:rFonts w:ascii="Arial" w:hAnsi="Arial" w:cs="Arial"/>
                <w:sz w:val="22"/>
              </w:rPr>
              <w:t xml:space="preserve"> (Università degli Studi Roma TRE – Dipartimento di Scienze della Formazione) possono, se inseriti nella graduatoria degli ammessi, richiedere l’iscrizione al secondo anno del Master biennale, versando la rata di 2000 euro.</w:t>
            </w:r>
          </w:p>
        </w:tc>
      </w:tr>
      <w:tr w:rsidR="00240AC7" w:rsidRPr="004652E0" w14:paraId="35C14D6B" w14:textId="77777777" w:rsidTr="00901BFE">
        <w:tc>
          <w:tcPr>
            <w:tcW w:w="2547" w:type="dxa"/>
            <w:shd w:val="clear" w:color="auto" w:fill="auto"/>
          </w:tcPr>
          <w:p w14:paraId="49E7CB11"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Prove intermedie e finali</w:t>
            </w:r>
          </w:p>
        </w:tc>
        <w:tc>
          <w:tcPr>
            <w:tcW w:w="7081" w:type="dxa"/>
            <w:shd w:val="clear" w:color="auto" w:fill="auto"/>
          </w:tcPr>
          <w:p w14:paraId="5C662E28"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Prove intermedie: le prove intermedie consistono in prove di verifica strutturate per ciascuna unità didattica con quesiti a scelta multipla corredate da messaggi compensativi su piattaforma in rete.</w:t>
            </w:r>
          </w:p>
          <w:p w14:paraId="57058C59" w14:textId="77777777" w:rsidR="00240AC7" w:rsidRPr="004652E0" w:rsidRDefault="00240AC7" w:rsidP="00240AC7">
            <w:pPr>
              <w:autoSpaceDE w:val="0"/>
              <w:autoSpaceDN w:val="0"/>
              <w:adjustRightInd w:val="0"/>
              <w:jc w:val="both"/>
              <w:rPr>
                <w:rFonts w:ascii="Arial" w:hAnsi="Arial" w:cs="Arial"/>
                <w:sz w:val="22"/>
                <w:szCs w:val="22"/>
              </w:rPr>
            </w:pPr>
            <w:r w:rsidRPr="004652E0">
              <w:rPr>
                <w:rFonts w:ascii="Arial" w:hAnsi="Arial" w:cs="Arial"/>
                <w:sz w:val="22"/>
                <w:szCs w:val="22"/>
              </w:rPr>
              <w:t>Al termine del I anno di corso gli studenti dovranno produrre un elaborato scritto a partire dalle indicazioni suggerite dal Consiglio di corso e riferibile alle attività di studio e ricerca affrontate durante il 1° modulo.</w:t>
            </w:r>
          </w:p>
          <w:p w14:paraId="0AE607AE" w14:textId="77777777" w:rsidR="00240AC7" w:rsidRPr="004652E0" w:rsidRDefault="00240AC7" w:rsidP="00240AC7">
            <w:pPr>
              <w:autoSpaceDE w:val="0"/>
              <w:autoSpaceDN w:val="0"/>
              <w:adjustRightInd w:val="0"/>
              <w:jc w:val="both"/>
              <w:rPr>
                <w:rFonts w:ascii="Arial" w:hAnsi="Arial" w:cs="Arial"/>
                <w:b/>
                <w:sz w:val="22"/>
              </w:rPr>
            </w:pPr>
            <w:r w:rsidRPr="004652E0">
              <w:rPr>
                <w:rFonts w:ascii="Arial" w:hAnsi="Arial" w:cs="Arial"/>
                <w:sz w:val="22"/>
                <w:szCs w:val="22"/>
              </w:rPr>
              <w:t xml:space="preserve">Prova finale: a conclusione del Master i corsisti redigeranno un progetto finale di natura empirica la cui discussione avverrà di fronte ad una commissione internazionale. </w:t>
            </w:r>
          </w:p>
        </w:tc>
      </w:tr>
      <w:tr w:rsidR="00240AC7" w:rsidRPr="004652E0" w14:paraId="7E5E0B63" w14:textId="77777777" w:rsidTr="00901BFE">
        <w:tc>
          <w:tcPr>
            <w:tcW w:w="2547" w:type="dxa"/>
            <w:shd w:val="clear" w:color="auto" w:fill="auto"/>
          </w:tcPr>
          <w:p w14:paraId="53C3C5FB" w14:textId="77777777" w:rsidR="00240AC7" w:rsidRPr="004652E0" w:rsidRDefault="00240AC7" w:rsidP="00240AC7">
            <w:pPr>
              <w:autoSpaceDE w:val="0"/>
              <w:autoSpaceDN w:val="0"/>
              <w:adjustRightInd w:val="0"/>
              <w:rPr>
                <w:rFonts w:ascii="Arial" w:hAnsi="Arial" w:cs="Arial"/>
                <w:b/>
                <w:sz w:val="22"/>
                <w:highlight w:val="yellow"/>
              </w:rPr>
            </w:pPr>
            <w:r w:rsidRPr="004652E0">
              <w:rPr>
                <w:rFonts w:ascii="Arial" w:hAnsi="Arial" w:cs="Arial"/>
                <w:b/>
                <w:sz w:val="22"/>
              </w:rPr>
              <w:t>Requisiti per l’ammissione</w:t>
            </w:r>
          </w:p>
        </w:tc>
        <w:tc>
          <w:tcPr>
            <w:tcW w:w="7081" w:type="dxa"/>
            <w:shd w:val="clear" w:color="auto" w:fill="auto"/>
          </w:tcPr>
          <w:p w14:paraId="188F0C4C" w14:textId="77777777" w:rsidR="00240AC7" w:rsidRPr="004652E0" w:rsidRDefault="00240AC7" w:rsidP="00240AC7">
            <w:pPr>
              <w:numPr>
                <w:ilvl w:val="0"/>
                <w:numId w:val="6"/>
              </w:numPr>
              <w:autoSpaceDE w:val="0"/>
              <w:autoSpaceDN w:val="0"/>
              <w:adjustRightInd w:val="0"/>
              <w:ind w:left="0"/>
              <w:jc w:val="both"/>
              <w:rPr>
                <w:rFonts w:ascii="Arial" w:hAnsi="Arial" w:cs="Arial"/>
                <w:sz w:val="22"/>
                <w:szCs w:val="22"/>
              </w:rPr>
            </w:pPr>
            <w:r w:rsidRPr="004652E0">
              <w:rPr>
                <w:rFonts w:ascii="Arial" w:hAnsi="Arial" w:cs="Arial"/>
                <w:sz w:val="22"/>
                <w:szCs w:val="22"/>
              </w:rPr>
              <w:t>I requisiti per l’ammissione al master sono il possesso di Laurea Magistrale o Specialistica o quadriennale (Vecchio Ordinamento) riferibile alle seguenti classi di laurea</w:t>
            </w:r>
          </w:p>
          <w:p w14:paraId="42D7787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 Antropologia culturale ed etnologia</w:t>
            </w:r>
          </w:p>
          <w:p w14:paraId="5F35DB5A"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 Archeologia</w:t>
            </w:r>
          </w:p>
          <w:p w14:paraId="302CEF4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 Architettura del paesaggio</w:t>
            </w:r>
          </w:p>
          <w:p w14:paraId="46E439A1"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 Architettura e ingegneria edile-architettura</w:t>
            </w:r>
          </w:p>
          <w:p w14:paraId="3C83B03A"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 Archivistica e biblioteconomia</w:t>
            </w:r>
          </w:p>
          <w:p w14:paraId="230C79A3"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 Biologia</w:t>
            </w:r>
          </w:p>
          <w:p w14:paraId="30A33084"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LM-10 Conservazione dei beni architettonici e ambientali</w:t>
            </w:r>
          </w:p>
          <w:p w14:paraId="7F890AA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LM-11 Conservazione e restauro dei beni culturali</w:t>
            </w:r>
          </w:p>
          <w:p w14:paraId="476B56B4"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LM-12 Design</w:t>
            </w:r>
          </w:p>
          <w:p w14:paraId="7BEA18B8"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LM-14 Filologia moderna</w:t>
            </w:r>
          </w:p>
          <w:p w14:paraId="5EC3492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LM-15 Filologia, letterature e storia dell'antichità</w:t>
            </w:r>
          </w:p>
          <w:p w14:paraId="04DB006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LM-17 Fisica</w:t>
            </w:r>
          </w:p>
          <w:p w14:paraId="60ABBDC5"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LM-18 Informatica</w:t>
            </w:r>
          </w:p>
          <w:p w14:paraId="379C118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LM-19 Informazione e sistemi editoriali</w:t>
            </w:r>
          </w:p>
          <w:p w14:paraId="7959FFA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LM-20 Ingegneria Aerospaziale e Astronautica</w:t>
            </w:r>
          </w:p>
          <w:p w14:paraId="0CB2653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LM-21 Ingegneria Biomedica</w:t>
            </w:r>
          </w:p>
          <w:p w14:paraId="32E0DE7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LM-22 Ingegneria Chimica</w:t>
            </w:r>
          </w:p>
          <w:p w14:paraId="77C2867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LM-23 Ingegneria Civile</w:t>
            </w:r>
          </w:p>
          <w:p w14:paraId="7CAE69C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LM-24 Ingegneria dei Sistemi Edilizi</w:t>
            </w:r>
          </w:p>
          <w:p w14:paraId="4A1C3D86"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LM-25 Ingegneria dell'Automazione</w:t>
            </w:r>
          </w:p>
          <w:p w14:paraId="387115DF"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LM-26 Ingegneria della Sicurezza</w:t>
            </w:r>
          </w:p>
          <w:p w14:paraId="6560DDD5"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LM-27 Ingegneria delle Telecomunicazioni</w:t>
            </w:r>
          </w:p>
          <w:p w14:paraId="502B1BB4"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LM-28 Ingegneria Elettrica</w:t>
            </w:r>
          </w:p>
          <w:p w14:paraId="20D2B4B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LM-29 Ingegneria Elettronica</w:t>
            </w:r>
          </w:p>
          <w:p w14:paraId="4E6C8329"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LM-30 Ingegneria Energetica e Nucleare</w:t>
            </w:r>
          </w:p>
          <w:p w14:paraId="33F0A731"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LM-31 Ingegneria Gestionale</w:t>
            </w:r>
          </w:p>
          <w:p w14:paraId="324AE0D6"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LM-32 Ingegneria Informatica</w:t>
            </w:r>
          </w:p>
          <w:p w14:paraId="7DA04A01"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LM-33 Ingegneria Meccanica</w:t>
            </w:r>
          </w:p>
          <w:p w14:paraId="09440785"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LM-34 Ingegneria Navale</w:t>
            </w:r>
          </w:p>
          <w:p w14:paraId="11E1363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LM-35 Ingegneria per l'Ambiente e il Territorio</w:t>
            </w:r>
          </w:p>
          <w:p w14:paraId="07EA6920"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LM-36 Lingue e letterature dell'Africa e dell'Asia</w:t>
            </w:r>
          </w:p>
          <w:p w14:paraId="46CFB57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LM-37 Lingue e letterature moderne europee e americane</w:t>
            </w:r>
          </w:p>
          <w:p w14:paraId="29722D1E"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LM-38 Lingue moderne per la comunicazione e la cooperazione internazionale</w:t>
            </w:r>
          </w:p>
          <w:p w14:paraId="1C398DE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LM-39 Linguistica</w:t>
            </w:r>
          </w:p>
          <w:p w14:paraId="67066F26"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LM-40 Matematica</w:t>
            </w:r>
          </w:p>
          <w:p w14:paraId="7CE2EB8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LM-43 Metodologie informatiche per le discipline umanistiche</w:t>
            </w:r>
          </w:p>
          <w:p w14:paraId="28729B5F"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LM-45 Musicologia e beni musicali</w:t>
            </w:r>
          </w:p>
          <w:p w14:paraId="4FBF52C5"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LM-48 Pianificazione territoriale urbanistica e ambientale</w:t>
            </w:r>
          </w:p>
          <w:p w14:paraId="79D71F70"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LM-49 Progettazione e gestione dei sistemi turistici</w:t>
            </w:r>
          </w:p>
          <w:p w14:paraId="4CDDFDA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LM-50 Programmazione e gestione dei servizi educativi</w:t>
            </w:r>
          </w:p>
          <w:p w14:paraId="7B58D425"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LM-51 Psicologia</w:t>
            </w:r>
          </w:p>
          <w:p w14:paraId="19CF7F89"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LM-52 Relazioni internazionali</w:t>
            </w:r>
          </w:p>
          <w:p w14:paraId="485C7A6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LM-53 Scienza e ingegneria dei materiali</w:t>
            </w:r>
          </w:p>
          <w:p w14:paraId="1ED137EF"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LM-54 Scienze chimiche</w:t>
            </w:r>
          </w:p>
          <w:p w14:paraId="5B5B963A"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LM-55 Scienze cognitive</w:t>
            </w:r>
          </w:p>
          <w:p w14:paraId="639F171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LM-56 Scienze dell’economia</w:t>
            </w:r>
          </w:p>
          <w:p w14:paraId="6944EBDF"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LM-57 Scienze dell'educazione degli adulti e della formazione continua</w:t>
            </w:r>
          </w:p>
          <w:p w14:paraId="1419BE2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LM-58 Scienze dell'Universo</w:t>
            </w:r>
          </w:p>
          <w:p w14:paraId="3AA0A679"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LM-59 Scienze della comunicazione pubblica, d'impresa e pubblicità</w:t>
            </w:r>
          </w:p>
          <w:p w14:paraId="401F54A9"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LM-60 Scienze della Natura</w:t>
            </w:r>
          </w:p>
          <w:p w14:paraId="0CFFB608"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LM-62 Scienze della politica</w:t>
            </w:r>
          </w:p>
          <w:p w14:paraId="48F71431"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LM-63 Scienze delle pubbliche amministrazioni</w:t>
            </w:r>
          </w:p>
          <w:p w14:paraId="49CE79F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LM-64 Scienze delle religioni</w:t>
            </w:r>
          </w:p>
          <w:p w14:paraId="112A9EC1"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LM-65 Scienze dello spettacolo e produzione multimediale</w:t>
            </w:r>
          </w:p>
          <w:p w14:paraId="2B18FC4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LM-66 Sicurezza informatica</w:t>
            </w:r>
          </w:p>
          <w:p w14:paraId="7893D390" w14:textId="77777777" w:rsidR="00240AC7" w:rsidRPr="004652E0" w:rsidRDefault="00240AC7" w:rsidP="00240AC7">
            <w:pPr>
              <w:shd w:val="clear" w:color="auto" w:fill="FFFFFF"/>
              <w:rPr>
                <w:rFonts w:ascii="Arial" w:hAnsi="Arial" w:cs="Arial"/>
                <w:sz w:val="22"/>
                <w:szCs w:val="22"/>
              </w:rPr>
            </w:pPr>
            <w:r w:rsidRPr="004652E0">
              <w:rPr>
                <w:rFonts w:ascii="Arial" w:hAnsi="Arial" w:cs="Arial"/>
                <w:sz w:val="22"/>
                <w:szCs w:val="22"/>
              </w:rPr>
              <w:t>LM-73 Scienze e Tecnologie Forestali ed Ambientali</w:t>
            </w:r>
          </w:p>
          <w:p w14:paraId="5A2820F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LM-74 Scienze e Tecnologie Geologiche</w:t>
            </w:r>
          </w:p>
          <w:p w14:paraId="5086767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LM-75 Scienze e tecnologie per l'ambiente e il territorio</w:t>
            </w:r>
          </w:p>
          <w:p w14:paraId="517C2E1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LM-76 Scienze economiche per l'ambiente e la cultura</w:t>
            </w:r>
          </w:p>
          <w:p w14:paraId="2401074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LM-77 Scienze economico-aziendali</w:t>
            </w:r>
          </w:p>
          <w:p w14:paraId="5681810A"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LM-78 Scienze filosofiche</w:t>
            </w:r>
          </w:p>
          <w:p w14:paraId="414050B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LM-79 Scienze geofisiche</w:t>
            </w:r>
          </w:p>
          <w:p w14:paraId="5B64A45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LM-80 Scienze geografiche</w:t>
            </w:r>
          </w:p>
          <w:p w14:paraId="3F026C9C"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LM-81 Scienze per la cooperazione allo sviluppo</w:t>
            </w:r>
          </w:p>
          <w:p w14:paraId="5B0D7AEE"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LM-82 Scienze statistiche</w:t>
            </w:r>
          </w:p>
          <w:p w14:paraId="2F31E9A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LM-83 Scienze statistiche attuariali e finanziarie</w:t>
            </w:r>
          </w:p>
          <w:p w14:paraId="28DCB848"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LM-84 Scienze storiche</w:t>
            </w:r>
          </w:p>
          <w:p w14:paraId="3696601F"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LM-85 Scienze pedagogiche</w:t>
            </w:r>
          </w:p>
          <w:p w14:paraId="41F2676B"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LM-87 Servizio sociale e politiche sociali</w:t>
            </w:r>
          </w:p>
          <w:p w14:paraId="0B764BC4"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LM-88 Sociologia e ricerca sociale</w:t>
            </w:r>
          </w:p>
          <w:p w14:paraId="54455427"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LM-89 Storia dell'arte</w:t>
            </w:r>
          </w:p>
          <w:p w14:paraId="02BA2D9E"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LM-90 Studi europei</w:t>
            </w:r>
          </w:p>
          <w:p w14:paraId="3B74CAE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LM-91 Tecniche e metodi per la società dell'informazione</w:t>
            </w:r>
          </w:p>
          <w:p w14:paraId="0A981AB2"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LM-92 Teorie della comunicazione</w:t>
            </w:r>
          </w:p>
          <w:p w14:paraId="0844D9F0"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 xml:space="preserve">LM-93 Teorie e metodologie dell'E-Learning e della media </w:t>
            </w:r>
            <w:proofErr w:type="spellStart"/>
            <w:r w:rsidRPr="004652E0">
              <w:rPr>
                <w:rFonts w:ascii="Arial" w:hAnsi="Arial" w:cs="Arial"/>
                <w:sz w:val="22"/>
                <w:szCs w:val="22"/>
              </w:rPr>
              <w:t>education</w:t>
            </w:r>
            <w:proofErr w:type="spellEnd"/>
          </w:p>
          <w:p w14:paraId="5469734D" w14:textId="77777777" w:rsidR="00240AC7" w:rsidRPr="004652E0" w:rsidRDefault="00240AC7" w:rsidP="00240AC7">
            <w:pPr>
              <w:numPr>
                <w:ilvl w:val="0"/>
                <w:numId w:val="6"/>
              </w:numPr>
              <w:shd w:val="clear" w:color="auto" w:fill="FFFFFF"/>
              <w:ind w:left="0"/>
              <w:rPr>
                <w:rFonts w:ascii="Arial" w:hAnsi="Arial" w:cs="Arial"/>
                <w:sz w:val="22"/>
                <w:szCs w:val="22"/>
              </w:rPr>
            </w:pPr>
            <w:r w:rsidRPr="004652E0">
              <w:rPr>
                <w:rFonts w:ascii="Arial" w:hAnsi="Arial" w:cs="Arial"/>
                <w:sz w:val="22"/>
                <w:szCs w:val="22"/>
              </w:rPr>
              <w:t>LM-94 Traduzione specialistica e interpretariato</w:t>
            </w:r>
          </w:p>
          <w:p w14:paraId="6C7923C4" w14:textId="77777777" w:rsidR="00240AC7" w:rsidRPr="004652E0" w:rsidRDefault="00240AC7" w:rsidP="00240AC7">
            <w:pPr>
              <w:autoSpaceDE w:val="0"/>
              <w:autoSpaceDN w:val="0"/>
              <w:adjustRightInd w:val="0"/>
              <w:jc w:val="both"/>
              <w:rPr>
                <w:rFonts w:ascii="Arial" w:hAnsi="Arial" w:cs="Arial"/>
                <w:i/>
                <w:sz w:val="22"/>
              </w:rPr>
            </w:pPr>
            <w:r w:rsidRPr="004652E0">
              <w:rPr>
                <w:rFonts w:ascii="Arial" w:hAnsi="Arial" w:cs="Arial"/>
                <w:sz w:val="22"/>
                <w:szCs w:val="22"/>
              </w:rPr>
              <w:t xml:space="preserve">LMG-01 </w:t>
            </w:r>
            <w:r w:rsidRPr="004652E0">
              <w:rPr>
                <w:rFonts w:ascii="Arial" w:hAnsi="Arial" w:cs="Arial"/>
                <w:sz w:val="22"/>
                <w:szCs w:val="22"/>
                <w:shd w:val="clear" w:color="auto" w:fill="FFFFFF"/>
              </w:rPr>
              <w:t>Lauree Magistrali in Giurisprudenza</w:t>
            </w:r>
          </w:p>
        </w:tc>
      </w:tr>
      <w:tr w:rsidR="00240AC7" w:rsidRPr="004652E0" w14:paraId="74784200" w14:textId="77777777" w:rsidTr="00901BFE">
        <w:tc>
          <w:tcPr>
            <w:tcW w:w="2547" w:type="dxa"/>
            <w:shd w:val="clear" w:color="auto" w:fill="auto"/>
          </w:tcPr>
          <w:p w14:paraId="78E7D876"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Numero minimo e massimo di ammessi</w:t>
            </w:r>
          </w:p>
        </w:tc>
        <w:tc>
          <w:tcPr>
            <w:tcW w:w="7081" w:type="dxa"/>
            <w:shd w:val="clear" w:color="auto" w:fill="auto"/>
          </w:tcPr>
          <w:p w14:paraId="71681EAD" w14:textId="77777777" w:rsidR="00240AC7" w:rsidRPr="004652E0" w:rsidRDefault="00240AC7" w:rsidP="00240AC7">
            <w:pPr>
              <w:jc w:val="both"/>
              <w:rPr>
                <w:rFonts w:ascii="Arial" w:hAnsi="Arial" w:cs="Arial"/>
                <w:sz w:val="22"/>
                <w:szCs w:val="22"/>
              </w:rPr>
            </w:pPr>
            <w:r w:rsidRPr="004652E0">
              <w:rPr>
                <w:rFonts w:ascii="Arial" w:hAnsi="Arial" w:cs="Arial"/>
                <w:sz w:val="22"/>
                <w:szCs w:val="22"/>
              </w:rPr>
              <w:t>Il Master attiva entrambi gli anni, consentendo anche le iscrizioni direttamente al secondo anno per coloro che hanno già maturato crediti in altri corsi post-laurea (vedi "Riconoscimento delle competenze pregresse").</w:t>
            </w:r>
          </w:p>
          <w:p w14:paraId="426DBDC5" w14:textId="77777777" w:rsidR="00240AC7" w:rsidRPr="004652E0" w:rsidRDefault="00240AC7" w:rsidP="00240AC7">
            <w:pPr>
              <w:jc w:val="both"/>
              <w:rPr>
                <w:rFonts w:ascii="Arial" w:hAnsi="Arial" w:cs="Arial"/>
                <w:sz w:val="22"/>
                <w:szCs w:val="22"/>
              </w:rPr>
            </w:pPr>
            <w:r w:rsidRPr="004652E0">
              <w:rPr>
                <w:rFonts w:ascii="Arial" w:hAnsi="Arial" w:cs="Arial"/>
                <w:sz w:val="22"/>
                <w:szCs w:val="22"/>
              </w:rPr>
              <w:t>Il numero minimo di studenti ammessi è 10.</w:t>
            </w:r>
          </w:p>
          <w:p w14:paraId="07161034" w14:textId="77777777" w:rsidR="00240AC7" w:rsidRPr="004652E0" w:rsidRDefault="00240AC7" w:rsidP="00240AC7">
            <w:pPr>
              <w:autoSpaceDE w:val="0"/>
              <w:autoSpaceDN w:val="0"/>
              <w:adjustRightInd w:val="0"/>
              <w:jc w:val="both"/>
              <w:rPr>
                <w:rFonts w:ascii="Arial" w:hAnsi="Arial" w:cs="Arial"/>
                <w:sz w:val="22"/>
              </w:rPr>
            </w:pPr>
            <w:r w:rsidRPr="004652E0">
              <w:rPr>
                <w:rFonts w:ascii="Arial" w:hAnsi="Arial" w:cs="Arial"/>
                <w:sz w:val="22"/>
                <w:szCs w:val="22"/>
              </w:rPr>
              <w:t>Il numero massimo degli ammessi è di 60 iscritti (30 per ogni modulo annuale).</w:t>
            </w:r>
          </w:p>
        </w:tc>
      </w:tr>
      <w:tr w:rsidR="00240AC7" w:rsidRPr="004652E0" w14:paraId="047468D7" w14:textId="77777777" w:rsidTr="00901BFE">
        <w:tc>
          <w:tcPr>
            <w:tcW w:w="2547" w:type="dxa"/>
            <w:shd w:val="clear" w:color="auto" w:fill="auto"/>
          </w:tcPr>
          <w:p w14:paraId="4488F329"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Criteri di selezione</w:t>
            </w:r>
          </w:p>
        </w:tc>
        <w:tc>
          <w:tcPr>
            <w:tcW w:w="7081" w:type="dxa"/>
            <w:shd w:val="clear" w:color="auto" w:fill="auto"/>
          </w:tcPr>
          <w:p w14:paraId="54E53ACB" w14:textId="77777777" w:rsidR="00240AC7" w:rsidRPr="004652E0" w:rsidRDefault="00240AC7" w:rsidP="00240AC7">
            <w:pPr>
              <w:jc w:val="both"/>
              <w:rPr>
                <w:rFonts w:ascii="Arial" w:hAnsi="Arial" w:cs="Arial"/>
                <w:sz w:val="22"/>
                <w:szCs w:val="22"/>
              </w:rPr>
            </w:pPr>
            <w:r w:rsidRPr="004652E0">
              <w:rPr>
                <w:rFonts w:ascii="Arial" w:hAnsi="Arial" w:cs="Arial"/>
                <w:sz w:val="22"/>
                <w:szCs w:val="22"/>
              </w:rPr>
              <w:t>La selezione verrà effettuata a partire dalla valutazione dei titoli, in base alle seguenti modalità:</w:t>
            </w:r>
          </w:p>
          <w:p w14:paraId="790D61D9"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punteggio</w:t>
            </w:r>
            <w:proofErr w:type="gramEnd"/>
            <w:r w:rsidRPr="004652E0">
              <w:rPr>
                <w:rFonts w:ascii="Arial" w:hAnsi="Arial" w:cs="Arial"/>
                <w:sz w:val="22"/>
                <w:szCs w:val="22"/>
              </w:rPr>
              <w:t xml:space="preserve"> di laurea;</w:t>
            </w:r>
          </w:p>
          <w:p w14:paraId="116FB573"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titoli</w:t>
            </w:r>
            <w:proofErr w:type="gramEnd"/>
            <w:r w:rsidRPr="004652E0">
              <w:rPr>
                <w:rFonts w:ascii="Arial" w:hAnsi="Arial" w:cs="Arial"/>
                <w:sz w:val="22"/>
                <w:szCs w:val="22"/>
              </w:rPr>
              <w:t xml:space="preserve"> aggiuntivi (master, corsi di perfezionamento, corsi di formazione);</w:t>
            </w:r>
          </w:p>
          <w:p w14:paraId="0590BABF"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esperienze</w:t>
            </w:r>
            <w:proofErr w:type="gramEnd"/>
            <w:r w:rsidRPr="004652E0">
              <w:rPr>
                <w:rFonts w:ascii="Arial" w:hAnsi="Arial" w:cs="Arial"/>
                <w:sz w:val="22"/>
                <w:szCs w:val="22"/>
              </w:rPr>
              <w:t xml:space="preserve"> lavorative in ambito museale;</w:t>
            </w:r>
          </w:p>
          <w:p w14:paraId="1C58ED2F"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di conoscenza della lingua inglese;</w:t>
            </w:r>
          </w:p>
          <w:p w14:paraId="1A8FD59B"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di conoscenza di altre lingue straniere;</w:t>
            </w:r>
          </w:p>
          <w:p w14:paraId="1B025142"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di competenze informatiche.</w:t>
            </w:r>
          </w:p>
          <w:p w14:paraId="42F4226C"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pubblicazioni</w:t>
            </w:r>
            <w:proofErr w:type="gramEnd"/>
            <w:r w:rsidRPr="004652E0">
              <w:rPr>
                <w:rFonts w:ascii="Arial" w:hAnsi="Arial" w:cs="Arial"/>
                <w:sz w:val="22"/>
                <w:szCs w:val="22"/>
              </w:rPr>
              <w:t xml:space="preserve"> in volume e su riviste</w:t>
            </w:r>
          </w:p>
          <w:p w14:paraId="2AD97415" w14:textId="77777777" w:rsidR="00240AC7" w:rsidRPr="004652E0" w:rsidRDefault="00240AC7" w:rsidP="00240AC7">
            <w:pPr>
              <w:ind w:left="34"/>
              <w:jc w:val="both"/>
              <w:rPr>
                <w:rFonts w:ascii="Arial" w:hAnsi="Arial" w:cs="Arial"/>
                <w:sz w:val="22"/>
                <w:szCs w:val="22"/>
              </w:rPr>
            </w:pPr>
            <w:r w:rsidRPr="004652E0">
              <w:rPr>
                <w:rFonts w:ascii="Arial" w:hAnsi="Arial" w:cs="Arial"/>
                <w:sz w:val="22"/>
                <w:szCs w:val="22"/>
              </w:rPr>
              <w:t>L’attribuzione dei punteggi sarà effettuata tenendo conto dei seguenti parametri:</w:t>
            </w:r>
          </w:p>
          <w:p w14:paraId="73472437"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punteggio</w:t>
            </w:r>
            <w:proofErr w:type="gramEnd"/>
            <w:r w:rsidRPr="004652E0">
              <w:rPr>
                <w:rFonts w:ascii="Arial" w:hAnsi="Arial" w:cs="Arial"/>
                <w:sz w:val="22"/>
                <w:szCs w:val="22"/>
              </w:rPr>
              <w:t xml:space="preserve"> di laurea: </w:t>
            </w:r>
            <w:proofErr w:type="spellStart"/>
            <w:r w:rsidRPr="004652E0">
              <w:rPr>
                <w:rFonts w:ascii="Arial" w:hAnsi="Arial" w:cs="Arial"/>
                <w:sz w:val="22"/>
                <w:szCs w:val="22"/>
              </w:rPr>
              <w:t>max</w:t>
            </w:r>
            <w:proofErr w:type="spellEnd"/>
            <w:r w:rsidRPr="004652E0">
              <w:rPr>
                <w:rFonts w:ascii="Arial" w:hAnsi="Arial" w:cs="Arial"/>
                <w:sz w:val="22"/>
                <w:szCs w:val="22"/>
              </w:rPr>
              <w:t xml:space="preserve"> 12 punti (=110 e lode) (110=11 punti; 109=10,9 punti e così via)</w:t>
            </w:r>
          </w:p>
          <w:p w14:paraId="0B4542FA"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titoli</w:t>
            </w:r>
            <w:proofErr w:type="gramEnd"/>
            <w:r w:rsidRPr="004652E0">
              <w:rPr>
                <w:rFonts w:ascii="Arial" w:hAnsi="Arial" w:cs="Arial"/>
                <w:sz w:val="22"/>
                <w:szCs w:val="22"/>
              </w:rPr>
              <w:t xml:space="preserve"> aggiuntivi: 1 punto ogni titolo per un massimo di 4 punti</w:t>
            </w:r>
          </w:p>
          <w:p w14:paraId="7B2720FF"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esperienze</w:t>
            </w:r>
            <w:proofErr w:type="gramEnd"/>
            <w:r w:rsidRPr="004652E0">
              <w:rPr>
                <w:rFonts w:ascii="Arial" w:hAnsi="Arial" w:cs="Arial"/>
                <w:sz w:val="22"/>
                <w:szCs w:val="22"/>
              </w:rPr>
              <w:t xml:space="preserve"> lavorative in ambito museale: 6 punti</w:t>
            </w:r>
          </w:p>
          <w:p w14:paraId="2729CEF9"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lingua inglese: B2=0.5 punti; C1= 1 punto; C2=1.5 punti </w:t>
            </w:r>
          </w:p>
          <w:p w14:paraId="09F5F583"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altre lingue: B2=0.5 punti; C1= 1 punto; C2=1.5 punti </w:t>
            </w:r>
          </w:p>
          <w:p w14:paraId="3BD847E8"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certificazioni</w:t>
            </w:r>
            <w:proofErr w:type="gramEnd"/>
            <w:r w:rsidRPr="004652E0">
              <w:rPr>
                <w:rFonts w:ascii="Arial" w:hAnsi="Arial" w:cs="Arial"/>
                <w:sz w:val="22"/>
                <w:szCs w:val="22"/>
              </w:rPr>
              <w:t xml:space="preserve"> di competenze informatiche: </w:t>
            </w:r>
            <w:proofErr w:type="spellStart"/>
            <w:r w:rsidRPr="004652E0">
              <w:rPr>
                <w:rFonts w:ascii="Arial" w:hAnsi="Arial" w:cs="Arial"/>
                <w:sz w:val="22"/>
                <w:szCs w:val="22"/>
              </w:rPr>
              <w:t>max</w:t>
            </w:r>
            <w:proofErr w:type="spellEnd"/>
            <w:r w:rsidRPr="004652E0">
              <w:rPr>
                <w:rFonts w:ascii="Arial" w:hAnsi="Arial" w:cs="Arial"/>
                <w:sz w:val="22"/>
                <w:szCs w:val="22"/>
              </w:rPr>
              <w:t xml:space="preserve"> 1 punto</w:t>
            </w:r>
          </w:p>
          <w:p w14:paraId="734B544A" w14:textId="77777777" w:rsidR="00240AC7" w:rsidRPr="004652E0" w:rsidRDefault="00240AC7" w:rsidP="00240AC7">
            <w:pPr>
              <w:numPr>
                <w:ilvl w:val="0"/>
                <w:numId w:val="7"/>
              </w:numPr>
              <w:ind w:left="318" w:hanging="284"/>
              <w:jc w:val="both"/>
              <w:rPr>
                <w:rFonts w:ascii="Arial" w:hAnsi="Arial" w:cs="Arial"/>
                <w:sz w:val="22"/>
                <w:szCs w:val="22"/>
              </w:rPr>
            </w:pPr>
            <w:proofErr w:type="gramStart"/>
            <w:r w:rsidRPr="004652E0">
              <w:rPr>
                <w:rFonts w:ascii="Arial" w:hAnsi="Arial" w:cs="Arial"/>
                <w:sz w:val="22"/>
                <w:szCs w:val="22"/>
              </w:rPr>
              <w:t>pubblicazioni</w:t>
            </w:r>
            <w:proofErr w:type="gramEnd"/>
            <w:r w:rsidRPr="004652E0">
              <w:rPr>
                <w:rFonts w:ascii="Arial" w:hAnsi="Arial" w:cs="Arial"/>
                <w:sz w:val="22"/>
                <w:szCs w:val="22"/>
              </w:rPr>
              <w:t xml:space="preserve"> (riviste con ISSN o monografie/capitoli di libro con ISBN): </w:t>
            </w:r>
            <w:proofErr w:type="spellStart"/>
            <w:r w:rsidRPr="004652E0">
              <w:rPr>
                <w:rFonts w:ascii="Arial" w:hAnsi="Arial" w:cs="Arial"/>
                <w:sz w:val="22"/>
                <w:szCs w:val="22"/>
              </w:rPr>
              <w:t>max</w:t>
            </w:r>
            <w:proofErr w:type="spellEnd"/>
            <w:r w:rsidRPr="004652E0">
              <w:rPr>
                <w:rFonts w:ascii="Arial" w:hAnsi="Arial" w:cs="Arial"/>
                <w:sz w:val="22"/>
                <w:szCs w:val="22"/>
              </w:rPr>
              <w:t xml:space="preserve"> 4</w:t>
            </w:r>
          </w:p>
          <w:p w14:paraId="2BED7FE3" w14:textId="77777777" w:rsidR="00240AC7" w:rsidRPr="004652E0" w:rsidRDefault="00240AC7" w:rsidP="00240AC7">
            <w:pPr>
              <w:pStyle w:val="Testonotaapidipagina"/>
              <w:jc w:val="center"/>
              <w:rPr>
                <w:rFonts w:ascii="Arial" w:hAnsi="Arial" w:cs="Arial"/>
                <w:i/>
                <w:sz w:val="22"/>
              </w:rPr>
            </w:pPr>
            <w:r w:rsidRPr="004652E0">
              <w:rPr>
                <w:rFonts w:ascii="Arial" w:hAnsi="Arial" w:cs="Arial"/>
                <w:i/>
                <w:sz w:val="22"/>
              </w:rPr>
              <w:t>-</w:t>
            </w:r>
          </w:p>
          <w:p w14:paraId="514FFB9C" w14:textId="77777777" w:rsidR="00240AC7" w:rsidRPr="004652E0" w:rsidRDefault="00240AC7" w:rsidP="00240AC7">
            <w:pPr>
              <w:pStyle w:val="Testonotaapidipagina"/>
              <w:jc w:val="both"/>
              <w:rPr>
                <w:rFonts w:ascii="Arial" w:hAnsi="Arial" w:cs="Arial"/>
                <w:i/>
                <w:sz w:val="22"/>
              </w:rPr>
            </w:pPr>
          </w:p>
        </w:tc>
      </w:tr>
      <w:tr w:rsidR="00240AC7" w:rsidRPr="004652E0" w14:paraId="5C2BD155" w14:textId="77777777" w:rsidTr="002F32C2">
        <w:tc>
          <w:tcPr>
            <w:tcW w:w="2547" w:type="dxa"/>
            <w:shd w:val="clear" w:color="auto" w:fill="auto"/>
          </w:tcPr>
          <w:p w14:paraId="00E6B96E"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Scadenza domande di ammissione</w:t>
            </w:r>
          </w:p>
        </w:tc>
        <w:tc>
          <w:tcPr>
            <w:tcW w:w="7081" w:type="dxa"/>
            <w:shd w:val="clear" w:color="auto" w:fill="auto"/>
            <w:vAlign w:val="center"/>
          </w:tcPr>
          <w:p w14:paraId="2E6462B7" w14:textId="77777777" w:rsidR="00240AC7" w:rsidRPr="004652E0" w:rsidRDefault="00240AC7" w:rsidP="00240AC7">
            <w:pPr>
              <w:autoSpaceDE w:val="0"/>
              <w:autoSpaceDN w:val="0"/>
              <w:adjustRightInd w:val="0"/>
              <w:jc w:val="both"/>
              <w:rPr>
                <w:rFonts w:ascii="Arial" w:hAnsi="Arial" w:cs="Arial"/>
                <w:sz w:val="22"/>
                <w:highlight w:val="yellow"/>
              </w:rPr>
            </w:pPr>
            <w:r w:rsidRPr="004652E0">
              <w:rPr>
                <w:rFonts w:ascii="Arial" w:hAnsi="Arial" w:cs="Arial"/>
                <w:sz w:val="22"/>
                <w:szCs w:val="22"/>
              </w:rPr>
              <w:t>6 gennaio 2020</w:t>
            </w:r>
          </w:p>
        </w:tc>
      </w:tr>
      <w:tr w:rsidR="00240AC7" w:rsidRPr="004652E0" w14:paraId="317712EE" w14:textId="77777777" w:rsidTr="002F32C2">
        <w:tc>
          <w:tcPr>
            <w:tcW w:w="2547" w:type="dxa"/>
            <w:shd w:val="clear" w:color="auto" w:fill="auto"/>
          </w:tcPr>
          <w:p w14:paraId="180AA0D5"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Modalità didattica</w:t>
            </w:r>
          </w:p>
        </w:tc>
        <w:tc>
          <w:tcPr>
            <w:tcW w:w="7081" w:type="dxa"/>
            <w:shd w:val="clear" w:color="auto" w:fill="auto"/>
            <w:vAlign w:val="center"/>
          </w:tcPr>
          <w:p w14:paraId="6AC8B93C" w14:textId="77777777" w:rsidR="00240AC7" w:rsidRPr="004652E0" w:rsidRDefault="00240AC7" w:rsidP="00240AC7">
            <w:pPr>
              <w:autoSpaceDE w:val="0"/>
              <w:autoSpaceDN w:val="0"/>
              <w:adjustRightInd w:val="0"/>
              <w:jc w:val="both"/>
              <w:rPr>
                <w:rFonts w:ascii="Arial" w:hAnsi="Arial" w:cs="Arial"/>
                <w:i/>
                <w:sz w:val="22"/>
                <w:highlight w:val="yellow"/>
              </w:rPr>
            </w:pPr>
            <w:proofErr w:type="spellStart"/>
            <w:r w:rsidRPr="004652E0">
              <w:rPr>
                <w:rFonts w:ascii="Arial" w:hAnsi="Arial" w:cs="Arial"/>
                <w:sz w:val="22"/>
                <w:szCs w:val="22"/>
              </w:rPr>
              <w:t>Blended</w:t>
            </w:r>
            <w:proofErr w:type="spellEnd"/>
            <w:r w:rsidRPr="004652E0">
              <w:rPr>
                <w:rFonts w:ascii="Arial" w:hAnsi="Arial" w:cs="Arial"/>
                <w:sz w:val="22"/>
                <w:szCs w:val="22"/>
              </w:rPr>
              <w:t xml:space="preserve"> (in presenza e a distanza)</w:t>
            </w:r>
          </w:p>
        </w:tc>
      </w:tr>
      <w:tr w:rsidR="00240AC7" w:rsidRPr="004652E0" w14:paraId="468E2FF8" w14:textId="77777777" w:rsidTr="002F32C2">
        <w:tc>
          <w:tcPr>
            <w:tcW w:w="2547" w:type="dxa"/>
            <w:shd w:val="clear" w:color="auto" w:fill="auto"/>
          </w:tcPr>
          <w:p w14:paraId="401E1019" w14:textId="77777777" w:rsidR="00240AC7" w:rsidRPr="004652E0" w:rsidRDefault="00240AC7" w:rsidP="00240AC7">
            <w:pPr>
              <w:autoSpaceDE w:val="0"/>
              <w:autoSpaceDN w:val="0"/>
              <w:adjustRightInd w:val="0"/>
              <w:rPr>
                <w:rFonts w:ascii="Arial" w:hAnsi="Arial" w:cs="Arial"/>
                <w:b/>
                <w:sz w:val="22"/>
                <w:highlight w:val="yellow"/>
              </w:rPr>
            </w:pPr>
            <w:r w:rsidRPr="004652E0">
              <w:rPr>
                <w:rFonts w:ascii="Arial" w:hAnsi="Arial" w:cs="Arial"/>
                <w:b/>
                <w:sz w:val="22"/>
              </w:rPr>
              <w:t>Lingua di insegnamento</w:t>
            </w:r>
          </w:p>
        </w:tc>
        <w:tc>
          <w:tcPr>
            <w:tcW w:w="7081" w:type="dxa"/>
            <w:shd w:val="clear" w:color="auto" w:fill="auto"/>
            <w:vAlign w:val="center"/>
          </w:tcPr>
          <w:p w14:paraId="5C5C6E8A" w14:textId="77777777" w:rsidR="00240AC7" w:rsidRPr="004652E0" w:rsidRDefault="00240AC7" w:rsidP="00240AC7">
            <w:pPr>
              <w:jc w:val="center"/>
              <w:rPr>
                <w:rFonts w:ascii="Arial" w:hAnsi="Arial" w:cs="Arial"/>
                <w:sz w:val="22"/>
                <w:szCs w:val="22"/>
              </w:rPr>
            </w:pPr>
            <w:r w:rsidRPr="004652E0">
              <w:rPr>
                <w:rFonts w:ascii="Arial" w:hAnsi="Arial" w:cs="Arial"/>
                <w:sz w:val="22"/>
                <w:szCs w:val="22"/>
              </w:rPr>
              <w:t>Italiano</w:t>
            </w:r>
          </w:p>
          <w:p w14:paraId="61098DB5" w14:textId="77777777" w:rsidR="00240AC7" w:rsidRPr="004652E0" w:rsidRDefault="00240AC7" w:rsidP="00240AC7">
            <w:pPr>
              <w:autoSpaceDE w:val="0"/>
              <w:autoSpaceDN w:val="0"/>
              <w:adjustRightInd w:val="0"/>
              <w:jc w:val="both"/>
              <w:rPr>
                <w:rFonts w:ascii="Arial" w:hAnsi="Arial" w:cs="Arial"/>
                <w:bCs/>
                <w:i/>
                <w:sz w:val="22"/>
                <w:highlight w:val="yellow"/>
              </w:rPr>
            </w:pPr>
            <w:r w:rsidRPr="004652E0">
              <w:rPr>
                <w:rFonts w:ascii="Arial" w:hAnsi="Arial" w:cs="Arial"/>
                <w:bCs/>
                <w:sz w:val="22"/>
              </w:rPr>
              <w:t>Alcuni seminari potranno svolgersi in lingua inglese</w:t>
            </w:r>
          </w:p>
        </w:tc>
      </w:tr>
      <w:tr w:rsidR="00240AC7" w:rsidRPr="004652E0" w14:paraId="724D6B17" w14:textId="77777777" w:rsidTr="00901BFE">
        <w:tc>
          <w:tcPr>
            <w:tcW w:w="2547" w:type="dxa"/>
            <w:shd w:val="clear" w:color="auto" w:fill="auto"/>
          </w:tcPr>
          <w:p w14:paraId="57D3276A" w14:textId="77777777" w:rsidR="00240AC7" w:rsidRPr="004652E0" w:rsidRDefault="00240AC7" w:rsidP="00240AC7">
            <w:pPr>
              <w:autoSpaceDE w:val="0"/>
              <w:autoSpaceDN w:val="0"/>
              <w:adjustRightInd w:val="0"/>
              <w:rPr>
                <w:rFonts w:ascii="Arial" w:hAnsi="Arial" w:cs="Arial"/>
                <w:b/>
                <w:sz w:val="22"/>
              </w:rPr>
            </w:pPr>
            <w:r w:rsidRPr="004652E0">
              <w:rPr>
                <w:rFonts w:ascii="Arial" w:hAnsi="Arial" w:cs="Arial"/>
                <w:b/>
                <w:sz w:val="22"/>
              </w:rPr>
              <w:t>Informazioni utili agli studenti</w:t>
            </w:r>
          </w:p>
        </w:tc>
        <w:tc>
          <w:tcPr>
            <w:tcW w:w="7081" w:type="dxa"/>
            <w:shd w:val="clear" w:color="auto" w:fill="auto"/>
          </w:tcPr>
          <w:p w14:paraId="5A9C040B" w14:textId="77777777" w:rsidR="00240AC7" w:rsidRPr="004652E0" w:rsidRDefault="00240AC7" w:rsidP="00240AC7">
            <w:pPr>
              <w:jc w:val="both"/>
              <w:outlineLvl w:val="0"/>
              <w:rPr>
                <w:rFonts w:ascii="Arial" w:hAnsi="Arial" w:cs="Arial"/>
                <w:sz w:val="22"/>
                <w:szCs w:val="22"/>
              </w:rPr>
            </w:pPr>
            <w:r w:rsidRPr="004652E0">
              <w:rPr>
                <w:rFonts w:ascii="Arial" w:hAnsi="Arial" w:cs="Arial"/>
                <w:sz w:val="22"/>
                <w:szCs w:val="22"/>
              </w:rPr>
              <w:t xml:space="preserve">Il corso, di durata biennale, comporta l’acquisizione di 120 CFU (Crediti Formativi Universitari) pari a 3000 ore di lavoro; convenzionalmente ogni CFU corrisponde infatti ad un lavoro dello studente di circa 25 ore. </w:t>
            </w:r>
          </w:p>
          <w:p w14:paraId="2E540179" w14:textId="77777777" w:rsidR="00240AC7" w:rsidRPr="004652E0" w:rsidRDefault="00240AC7" w:rsidP="00240AC7">
            <w:pPr>
              <w:jc w:val="both"/>
              <w:rPr>
                <w:rFonts w:ascii="Arial" w:hAnsi="Arial" w:cs="Arial"/>
                <w:sz w:val="22"/>
                <w:szCs w:val="22"/>
              </w:rPr>
            </w:pPr>
            <w:r w:rsidRPr="004652E0">
              <w:rPr>
                <w:rFonts w:ascii="Arial" w:hAnsi="Arial" w:cs="Arial"/>
                <w:sz w:val="22"/>
                <w:szCs w:val="22"/>
              </w:rPr>
              <w:t>Il master si compone di 2 moduli annuali:</w:t>
            </w:r>
          </w:p>
          <w:p w14:paraId="67C952E0" w14:textId="77777777" w:rsidR="00240AC7" w:rsidRPr="004652E0" w:rsidRDefault="00240AC7" w:rsidP="00240AC7">
            <w:pPr>
              <w:pStyle w:val="Elencomedio2-Colore41"/>
              <w:widowControl w:val="0"/>
              <w:numPr>
                <w:ilvl w:val="0"/>
                <w:numId w:val="14"/>
              </w:numPr>
              <w:suppressAutoHyphens/>
              <w:contextualSpacing w:val="0"/>
              <w:jc w:val="both"/>
              <w:rPr>
                <w:rFonts w:ascii="Arial" w:hAnsi="Arial" w:cs="Arial"/>
                <w:sz w:val="22"/>
                <w:szCs w:val="22"/>
              </w:rPr>
            </w:pPr>
            <w:r w:rsidRPr="004652E0">
              <w:rPr>
                <w:rFonts w:ascii="Arial" w:hAnsi="Arial" w:cs="Arial"/>
                <w:i/>
                <w:iCs/>
                <w:sz w:val="22"/>
                <w:szCs w:val="22"/>
              </w:rPr>
              <w:t>Didattica museale generale. Aspetti teorici</w:t>
            </w:r>
            <w:r w:rsidRPr="004652E0">
              <w:rPr>
                <w:rFonts w:ascii="Arial" w:hAnsi="Arial" w:cs="Arial"/>
                <w:sz w:val="22"/>
                <w:szCs w:val="22"/>
              </w:rPr>
              <w:t xml:space="preserve"> (60 CFU)</w:t>
            </w:r>
          </w:p>
          <w:p w14:paraId="317D4600" w14:textId="77777777" w:rsidR="00240AC7" w:rsidRPr="004652E0" w:rsidRDefault="00240AC7" w:rsidP="00240AC7">
            <w:pPr>
              <w:pStyle w:val="Elencomedio2-Colore41"/>
              <w:widowControl w:val="0"/>
              <w:numPr>
                <w:ilvl w:val="0"/>
                <w:numId w:val="14"/>
              </w:numPr>
              <w:suppressAutoHyphens/>
              <w:contextualSpacing w:val="0"/>
              <w:jc w:val="both"/>
              <w:rPr>
                <w:rFonts w:ascii="Arial" w:hAnsi="Arial" w:cs="Arial"/>
                <w:sz w:val="22"/>
                <w:szCs w:val="22"/>
              </w:rPr>
            </w:pP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per l’educazione museale. Aspetti empirici</w:t>
            </w:r>
            <w:r w:rsidRPr="004652E0">
              <w:rPr>
                <w:rFonts w:ascii="Arial" w:hAnsi="Arial" w:cs="Arial"/>
                <w:sz w:val="22"/>
                <w:szCs w:val="22"/>
              </w:rPr>
              <w:t xml:space="preserve"> (60 CFU)</w:t>
            </w:r>
          </w:p>
          <w:p w14:paraId="2DF333AF" w14:textId="77777777" w:rsidR="00240AC7" w:rsidRPr="004652E0" w:rsidRDefault="00240AC7" w:rsidP="00240AC7">
            <w:pPr>
              <w:pStyle w:val="Elencomedio2-Colore41"/>
              <w:widowControl w:val="0"/>
              <w:suppressAutoHyphens/>
              <w:ind w:left="0"/>
              <w:contextualSpacing w:val="0"/>
              <w:jc w:val="both"/>
              <w:rPr>
                <w:rFonts w:ascii="Arial" w:hAnsi="Arial" w:cs="Arial"/>
                <w:sz w:val="22"/>
                <w:szCs w:val="22"/>
              </w:rPr>
            </w:pPr>
            <w:r w:rsidRPr="004652E0">
              <w:rPr>
                <w:rFonts w:ascii="Arial" w:hAnsi="Arial" w:cs="Arial"/>
                <w:sz w:val="22"/>
                <w:szCs w:val="22"/>
              </w:rPr>
              <w:t xml:space="preserve">Il </w:t>
            </w:r>
            <w:r w:rsidRPr="004652E0">
              <w:rPr>
                <w:rFonts w:ascii="Arial" w:hAnsi="Arial" w:cs="Arial"/>
                <w:b/>
                <w:bCs/>
                <w:sz w:val="22"/>
                <w:szCs w:val="22"/>
              </w:rPr>
              <w:t>primo modulo,</w:t>
            </w:r>
            <w:r w:rsidRPr="004652E0">
              <w:rPr>
                <w:rFonts w:ascii="Arial" w:hAnsi="Arial" w:cs="Arial"/>
                <w:sz w:val="22"/>
                <w:szCs w:val="22"/>
              </w:rPr>
              <w:t xml:space="preserve"> </w:t>
            </w:r>
            <w:r w:rsidRPr="004652E0">
              <w:rPr>
                <w:rFonts w:ascii="Arial" w:hAnsi="Arial" w:cs="Arial"/>
                <w:i/>
                <w:iCs/>
                <w:sz w:val="22"/>
                <w:szCs w:val="22"/>
              </w:rPr>
              <w:t>Didattica museale generale. Aspetti teorici</w:t>
            </w:r>
            <w:r w:rsidRPr="004652E0">
              <w:rPr>
                <w:rFonts w:ascii="Arial" w:hAnsi="Arial" w:cs="Arial"/>
                <w:sz w:val="22"/>
                <w:szCs w:val="22"/>
              </w:rPr>
              <w:t xml:space="preserve"> (60 CFU), rappresenta il primo anno del master e sarà propedeutico al secondo, fornendo al corsista le conoscenze teoriche necessarie per lo sviluppo degli obiettivi del corso. Esso sarà erogato in modalità mista: a distanza, il piano didattico del Master prevede lo studio di una serie di unità teoriche, tratte dalla più rilevante letteratura italiana e internazionale di settore; in presenza, saranno organizzati una serie di incontri strutturati come seminari di studio, progettazione e ricerca promossi da docenti del settore.</w:t>
            </w:r>
          </w:p>
          <w:p w14:paraId="66129790" w14:textId="77777777" w:rsidR="00240AC7" w:rsidRPr="004652E0" w:rsidRDefault="00240AC7" w:rsidP="00240AC7">
            <w:pPr>
              <w:autoSpaceDE w:val="0"/>
              <w:autoSpaceDN w:val="0"/>
              <w:adjustRightInd w:val="0"/>
              <w:jc w:val="both"/>
              <w:rPr>
                <w:rFonts w:ascii="Arial" w:hAnsi="Arial" w:cs="Arial"/>
                <w:i/>
                <w:sz w:val="22"/>
                <w:highlight w:val="yellow"/>
              </w:rPr>
            </w:pPr>
            <w:r w:rsidRPr="004652E0">
              <w:rPr>
                <w:rFonts w:ascii="Arial" w:hAnsi="Arial" w:cs="Arial"/>
                <w:sz w:val="22"/>
                <w:szCs w:val="22"/>
              </w:rPr>
              <w:t xml:space="preserve">Il </w:t>
            </w:r>
            <w:r w:rsidRPr="004652E0">
              <w:rPr>
                <w:rFonts w:ascii="Arial" w:hAnsi="Arial" w:cs="Arial"/>
                <w:b/>
                <w:bCs/>
                <w:sz w:val="22"/>
                <w:szCs w:val="22"/>
              </w:rPr>
              <w:t xml:space="preserve">secondo modulo,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per l’educazione museale. Aspetti empirici</w:t>
            </w:r>
            <w:r w:rsidRPr="004652E0">
              <w:rPr>
                <w:rFonts w:ascii="Arial" w:hAnsi="Arial" w:cs="Arial"/>
                <w:sz w:val="22"/>
                <w:szCs w:val="22"/>
              </w:rPr>
              <w:t xml:space="preserve"> (60 CFU), rappresenta il secondo anno del master ed è strutturato in modalità mista ma sarà caratterizzato da una serie di incontri in presenza con esperti internazionali: seminari, incontri di studio e ricerca, workshop ed esercitazioni saranno organizzati lungo il percorso annuale. Fulcro del secondo modulo sarà uno stage della durata minima di 3 settimane, presso un ente museale del territorio italiano. Lo stage permetterà ai corsisti di mettere in pratica e realizzare gli elementi innovativi di didattica museale appresi durante lo studio delle unità didattiche, la partecipazione alle lezioni e alle giornate di studio.</w:t>
            </w:r>
          </w:p>
        </w:tc>
      </w:tr>
    </w:tbl>
    <w:p w14:paraId="1F125442" w14:textId="77777777" w:rsidR="00D048A3" w:rsidRPr="004652E0" w:rsidRDefault="00D048A3">
      <w:pPr>
        <w:rPr>
          <w:rFonts w:ascii="Arial" w:hAnsi="Arial" w:cs="Arial"/>
          <w:sz w:val="22"/>
        </w:rPr>
      </w:pPr>
      <w:r w:rsidRPr="004652E0">
        <w:rPr>
          <w:rFonts w:ascii="Arial" w:hAnsi="Arial" w:cs="Arial"/>
          <w:sz w:val="22"/>
        </w:rPr>
        <w:br w:type="page"/>
      </w:r>
    </w:p>
    <w:p w14:paraId="1D37280B" w14:textId="77777777" w:rsidR="00381B6F" w:rsidRPr="004652E0" w:rsidRDefault="00381B6F" w:rsidP="00D048A3">
      <w:pPr>
        <w:autoSpaceDE w:val="0"/>
        <w:autoSpaceDN w:val="0"/>
        <w:adjustRightInd w:val="0"/>
        <w:jc w:val="both"/>
        <w:rPr>
          <w:rFonts w:ascii="Arial" w:hAnsi="Arial" w:cs="Arial"/>
          <w:sz w:val="30"/>
          <w:szCs w:val="30"/>
        </w:rPr>
      </w:pPr>
      <w:r w:rsidRPr="004652E0">
        <w:rPr>
          <w:rFonts w:ascii="Arial" w:hAnsi="Arial" w:cs="Arial"/>
          <w:sz w:val="30"/>
          <w:szCs w:val="30"/>
        </w:rPr>
        <w:t>Piano delle Attività Formative</w:t>
      </w:r>
    </w:p>
    <w:p w14:paraId="6807ED15" w14:textId="77777777" w:rsidR="00381B6F" w:rsidRPr="004652E0" w:rsidRDefault="007D7D38" w:rsidP="00381B6F">
      <w:pPr>
        <w:autoSpaceDE w:val="0"/>
        <w:autoSpaceDN w:val="0"/>
        <w:adjustRightInd w:val="0"/>
        <w:rPr>
          <w:rFonts w:ascii="Arial" w:hAnsi="Arial" w:cs="Arial"/>
          <w:bCs/>
        </w:rPr>
      </w:pPr>
      <w:r w:rsidRPr="004652E0">
        <w:rPr>
          <w:rFonts w:ascii="Arial" w:hAnsi="Arial" w:cs="Arial"/>
          <w:bCs/>
        </w:rPr>
        <w:t>(Insegnamenti, Seminari di studio e di ricerca, Stage, Prova finale)</w:t>
      </w:r>
    </w:p>
    <w:p w14:paraId="131F3C96" w14:textId="77777777" w:rsidR="007D7D38" w:rsidRPr="004652E0" w:rsidRDefault="007D7D38" w:rsidP="00381B6F">
      <w:pPr>
        <w:autoSpaceDE w:val="0"/>
        <w:autoSpaceDN w:val="0"/>
        <w:adjustRightInd w:val="0"/>
        <w:rPr>
          <w:rFonts w:ascii="Arial" w:hAnsi="Arial" w:cs="Arial"/>
          <w:b/>
          <w:bCs/>
          <w:highlight w:val="green"/>
        </w:rPr>
      </w:pPr>
    </w:p>
    <w:p w14:paraId="306406EF" w14:textId="77777777" w:rsidR="002F32C2" w:rsidRPr="004652E0" w:rsidRDefault="002F32C2" w:rsidP="00381B6F">
      <w:pPr>
        <w:autoSpaceDE w:val="0"/>
        <w:autoSpaceDN w:val="0"/>
        <w:adjustRightInd w:val="0"/>
        <w:rPr>
          <w:rFonts w:ascii="Arial" w:hAnsi="Arial" w:cs="Arial"/>
          <w:b/>
          <w:bCs/>
          <w:highlight w:val="green"/>
        </w:rPr>
      </w:pPr>
    </w:p>
    <w:p w14:paraId="086ABA65" w14:textId="77777777" w:rsidR="002F32C2" w:rsidRPr="004652E0" w:rsidRDefault="002F32C2" w:rsidP="002F32C2">
      <w:pPr>
        <w:pStyle w:val="Elencomedio2-Colore41"/>
        <w:widowControl w:val="0"/>
        <w:suppressAutoHyphens/>
        <w:ind w:left="0"/>
        <w:contextualSpacing w:val="0"/>
        <w:rPr>
          <w:rFonts w:ascii="Arial" w:hAnsi="Arial" w:cs="Arial"/>
        </w:rPr>
      </w:pPr>
      <w:r w:rsidRPr="004652E0">
        <w:rPr>
          <w:rFonts w:ascii="Arial" w:hAnsi="Arial" w:cs="Arial"/>
        </w:rPr>
        <w:t>I modulo (I anno) Didattica museale generale. Aspetti teorici (60 CFU)</w:t>
      </w:r>
    </w:p>
    <w:p w14:paraId="017D77AE" w14:textId="77777777" w:rsidR="008F1B27" w:rsidRPr="004652E0" w:rsidRDefault="008F1B27" w:rsidP="00124C5B">
      <w:pPr>
        <w:pStyle w:val="Titolo"/>
        <w:spacing w:after="120"/>
        <w:rPr>
          <w:rFonts w:ascii="Arial" w:hAnsi="Arial" w:cs="Arial"/>
          <w:spacing w:val="0"/>
          <w:kern w:val="0"/>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0"/>
        <w:gridCol w:w="3210"/>
      </w:tblGrid>
      <w:tr w:rsidR="002F32C2" w:rsidRPr="004652E0" w14:paraId="5137B501" w14:textId="77777777" w:rsidTr="002F32C2">
        <w:tc>
          <w:tcPr>
            <w:tcW w:w="5000" w:type="pct"/>
            <w:gridSpan w:val="3"/>
            <w:shd w:val="clear" w:color="auto" w:fill="auto"/>
          </w:tcPr>
          <w:p w14:paraId="45651086"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Schema complessivo delle attività</w:t>
            </w:r>
          </w:p>
        </w:tc>
      </w:tr>
      <w:tr w:rsidR="002F32C2" w:rsidRPr="004652E0" w14:paraId="166F7372" w14:textId="77777777" w:rsidTr="002F32C2">
        <w:tc>
          <w:tcPr>
            <w:tcW w:w="1666" w:type="pct"/>
            <w:shd w:val="clear" w:color="auto" w:fill="auto"/>
          </w:tcPr>
          <w:p w14:paraId="6127C1E0"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Tipo di attività</w:t>
            </w:r>
          </w:p>
        </w:tc>
        <w:tc>
          <w:tcPr>
            <w:tcW w:w="1667" w:type="pct"/>
            <w:shd w:val="clear" w:color="auto" w:fill="auto"/>
          </w:tcPr>
          <w:p w14:paraId="4D459866"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Numero di attività da svolgere</w:t>
            </w:r>
          </w:p>
        </w:tc>
        <w:tc>
          <w:tcPr>
            <w:tcW w:w="1667" w:type="pct"/>
            <w:shd w:val="clear" w:color="auto" w:fill="auto"/>
          </w:tcPr>
          <w:p w14:paraId="01F45BB9"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Totale dei crediti da conseguire</w:t>
            </w:r>
          </w:p>
        </w:tc>
      </w:tr>
      <w:tr w:rsidR="002F32C2" w:rsidRPr="004652E0" w14:paraId="11FC734F" w14:textId="77777777" w:rsidTr="002F32C2">
        <w:tc>
          <w:tcPr>
            <w:tcW w:w="5000" w:type="pct"/>
            <w:gridSpan w:val="3"/>
            <w:shd w:val="clear" w:color="auto" w:fill="auto"/>
          </w:tcPr>
          <w:p w14:paraId="4CAC8879" w14:textId="77777777" w:rsidR="002F32C2" w:rsidRPr="004652E0" w:rsidRDefault="002F32C2" w:rsidP="002F32C2">
            <w:pPr>
              <w:autoSpaceDE w:val="0"/>
              <w:autoSpaceDN w:val="0"/>
              <w:adjustRightInd w:val="0"/>
              <w:jc w:val="both"/>
              <w:rPr>
                <w:rFonts w:ascii="Arial" w:hAnsi="Arial" w:cs="Arial"/>
                <w:b/>
                <w:i/>
                <w:sz w:val="22"/>
                <w:szCs w:val="22"/>
              </w:rPr>
            </w:pPr>
            <w:r w:rsidRPr="004652E0">
              <w:rPr>
                <w:rFonts w:ascii="Arial" w:hAnsi="Arial" w:cs="Arial"/>
                <w:b/>
                <w:i/>
                <w:sz w:val="22"/>
                <w:szCs w:val="22"/>
              </w:rPr>
              <w:t>Unità didattiche</w:t>
            </w:r>
          </w:p>
        </w:tc>
      </w:tr>
      <w:tr w:rsidR="002F32C2" w:rsidRPr="004652E0" w14:paraId="371701A1" w14:textId="77777777" w:rsidTr="002F32C2">
        <w:tc>
          <w:tcPr>
            <w:tcW w:w="1666" w:type="pct"/>
            <w:shd w:val="clear" w:color="auto" w:fill="auto"/>
          </w:tcPr>
          <w:p w14:paraId="1CE06003"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Teoriche (UDT)</w:t>
            </w:r>
          </w:p>
        </w:tc>
        <w:tc>
          <w:tcPr>
            <w:tcW w:w="1667" w:type="pct"/>
            <w:shd w:val="clear" w:color="auto" w:fill="auto"/>
          </w:tcPr>
          <w:p w14:paraId="66D0236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w:t>
            </w:r>
          </w:p>
        </w:tc>
        <w:tc>
          <w:tcPr>
            <w:tcW w:w="1667" w:type="pct"/>
            <w:shd w:val="clear" w:color="auto" w:fill="auto"/>
          </w:tcPr>
          <w:p w14:paraId="59EB688E"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24 (12x2)</w:t>
            </w:r>
          </w:p>
        </w:tc>
      </w:tr>
      <w:tr w:rsidR="002F32C2" w:rsidRPr="004652E0" w14:paraId="4B0377F2" w14:textId="77777777" w:rsidTr="002F32C2">
        <w:tc>
          <w:tcPr>
            <w:tcW w:w="1666" w:type="pct"/>
            <w:shd w:val="clear" w:color="auto" w:fill="auto"/>
          </w:tcPr>
          <w:p w14:paraId="08A64280"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Audiovisive (UDA)</w:t>
            </w:r>
          </w:p>
        </w:tc>
        <w:tc>
          <w:tcPr>
            <w:tcW w:w="1667" w:type="pct"/>
            <w:shd w:val="clear" w:color="auto" w:fill="auto"/>
          </w:tcPr>
          <w:p w14:paraId="6D51E723"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4</w:t>
            </w:r>
          </w:p>
        </w:tc>
        <w:tc>
          <w:tcPr>
            <w:tcW w:w="1667" w:type="pct"/>
            <w:shd w:val="clear" w:color="auto" w:fill="auto"/>
          </w:tcPr>
          <w:p w14:paraId="7A1D2438"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8 (4x2)</w:t>
            </w:r>
          </w:p>
        </w:tc>
      </w:tr>
      <w:tr w:rsidR="002F32C2" w:rsidRPr="004652E0" w14:paraId="096FA240" w14:textId="77777777" w:rsidTr="002F32C2">
        <w:tc>
          <w:tcPr>
            <w:tcW w:w="1666" w:type="pct"/>
            <w:shd w:val="clear" w:color="auto" w:fill="auto"/>
          </w:tcPr>
          <w:p w14:paraId="5F1D65A4"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Progetti (UDB)</w:t>
            </w:r>
          </w:p>
        </w:tc>
        <w:tc>
          <w:tcPr>
            <w:tcW w:w="1667" w:type="pct"/>
            <w:shd w:val="clear" w:color="auto" w:fill="auto"/>
          </w:tcPr>
          <w:p w14:paraId="05D11F8C"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4</w:t>
            </w:r>
          </w:p>
        </w:tc>
        <w:tc>
          <w:tcPr>
            <w:tcW w:w="1667" w:type="pct"/>
            <w:shd w:val="clear" w:color="auto" w:fill="auto"/>
          </w:tcPr>
          <w:p w14:paraId="42B3DE9A"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8 (4x2)</w:t>
            </w:r>
          </w:p>
        </w:tc>
      </w:tr>
      <w:tr w:rsidR="002F32C2" w:rsidRPr="004652E0" w14:paraId="6DC43316" w14:textId="77777777" w:rsidTr="002F32C2">
        <w:tc>
          <w:tcPr>
            <w:tcW w:w="1666" w:type="pct"/>
            <w:shd w:val="clear" w:color="auto" w:fill="auto"/>
          </w:tcPr>
          <w:p w14:paraId="1AB01EBC"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Documentarie</w:t>
            </w:r>
          </w:p>
        </w:tc>
        <w:tc>
          <w:tcPr>
            <w:tcW w:w="1667" w:type="pct"/>
            <w:shd w:val="clear" w:color="auto" w:fill="auto"/>
          </w:tcPr>
          <w:p w14:paraId="7197CF96"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2</w:t>
            </w:r>
          </w:p>
        </w:tc>
        <w:tc>
          <w:tcPr>
            <w:tcW w:w="1667" w:type="pct"/>
            <w:shd w:val="clear" w:color="auto" w:fill="auto"/>
          </w:tcPr>
          <w:p w14:paraId="68039DA8"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2 (2x1)</w:t>
            </w:r>
          </w:p>
        </w:tc>
      </w:tr>
      <w:tr w:rsidR="002F32C2" w:rsidRPr="004652E0" w14:paraId="1E736456" w14:textId="77777777" w:rsidTr="002F32C2">
        <w:trPr>
          <w:trHeight w:val="264"/>
        </w:trPr>
        <w:tc>
          <w:tcPr>
            <w:tcW w:w="1666" w:type="pct"/>
            <w:shd w:val="clear" w:color="auto" w:fill="auto"/>
          </w:tcPr>
          <w:p w14:paraId="1AE8B2E7"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Ricerche mensili</w:t>
            </w:r>
          </w:p>
        </w:tc>
        <w:tc>
          <w:tcPr>
            <w:tcW w:w="1667" w:type="pct"/>
            <w:shd w:val="clear" w:color="auto" w:fill="auto"/>
          </w:tcPr>
          <w:p w14:paraId="6C240E93"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3</w:t>
            </w:r>
          </w:p>
        </w:tc>
        <w:tc>
          <w:tcPr>
            <w:tcW w:w="1667" w:type="pct"/>
            <w:shd w:val="clear" w:color="auto" w:fill="auto"/>
          </w:tcPr>
          <w:p w14:paraId="3E500242"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7,5 (3x2,5)</w:t>
            </w:r>
          </w:p>
        </w:tc>
      </w:tr>
      <w:tr w:rsidR="002F32C2" w:rsidRPr="004652E0" w14:paraId="57CB65F6" w14:textId="77777777" w:rsidTr="002F32C2">
        <w:trPr>
          <w:trHeight w:val="236"/>
        </w:trPr>
        <w:tc>
          <w:tcPr>
            <w:tcW w:w="3333" w:type="pct"/>
            <w:gridSpan w:val="2"/>
            <w:shd w:val="clear" w:color="auto" w:fill="auto"/>
          </w:tcPr>
          <w:p w14:paraId="4BDD0039" w14:textId="77777777" w:rsidR="002F32C2" w:rsidRPr="004652E0" w:rsidRDefault="002F32C2" w:rsidP="002F32C2">
            <w:pPr>
              <w:autoSpaceDE w:val="0"/>
              <w:autoSpaceDN w:val="0"/>
              <w:adjustRightInd w:val="0"/>
              <w:rPr>
                <w:rFonts w:ascii="Arial" w:hAnsi="Arial" w:cs="Arial"/>
                <w:i/>
                <w:sz w:val="22"/>
                <w:szCs w:val="22"/>
              </w:rPr>
            </w:pPr>
            <w:r w:rsidRPr="004652E0">
              <w:rPr>
                <w:rFonts w:ascii="Arial" w:hAnsi="Arial" w:cs="Arial"/>
                <w:i/>
                <w:sz w:val="22"/>
                <w:szCs w:val="22"/>
              </w:rPr>
              <w:t>Subtotale</w:t>
            </w:r>
          </w:p>
        </w:tc>
        <w:tc>
          <w:tcPr>
            <w:tcW w:w="1667" w:type="pct"/>
            <w:shd w:val="clear" w:color="auto" w:fill="auto"/>
          </w:tcPr>
          <w:p w14:paraId="785E6165" w14:textId="77777777" w:rsidR="002F32C2" w:rsidRPr="004652E0" w:rsidRDefault="002F32C2" w:rsidP="002F32C2">
            <w:pPr>
              <w:autoSpaceDE w:val="0"/>
              <w:autoSpaceDN w:val="0"/>
              <w:adjustRightInd w:val="0"/>
              <w:jc w:val="right"/>
              <w:rPr>
                <w:rFonts w:ascii="Arial" w:hAnsi="Arial" w:cs="Arial"/>
                <w:i/>
                <w:sz w:val="22"/>
                <w:szCs w:val="22"/>
              </w:rPr>
            </w:pPr>
            <w:r w:rsidRPr="004652E0">
              <w:rPr>
                <w:rFonts w:ascii="Arial" w:hAnsi="Arial" w:cs="Arial"/>
                <w:i/>
                <w:sz w:val="22"/>
                <w:szCs w:val="22"/>
              </w:rPr>
              <w:t>49,5</w:t>
            </w:r>
          </w:p>
        </w:tc>
      </w:tr>
      <w:tr w:rsidR="002F32C2" w:rsidRPr="004652E0" w14:paraId="20F6E08C" w14:textId="77777777" w:rsidTr="002F32C2">
        <w:tc>
          <w:tcPr>
            <w:tcW w:w="1666" w:type="pct"/>
            <w:shd w:val="clear" w:color="auto" w:fill="auto"/>
          </w:tcPr>
          <w:p w14:paraId="31137B64" w14:textId="77777777" w:rsidR="002F32C2" w:rsidRPr="004652E0" w:rsidRDefault="002F32C2" w:rsidP="002F32C2">
            <w:pPr>
              <w:autoSpaceDE w:val="0"/>
              <w:autoSpaceDN w:val="0"/>
              <w:adjustRightInd w:val="0"/>
              <w:rPr>
                <w:rFonts w:ascii="Arial" w:hAnsi="Arial" w:cs="Arial"/>
                <w:b/>
                <w:i/>
                <w:sz w:val="22"/>
                <w:szCs w:val="22"/>
              </w:rPr>
            </w:pPr>
            <w:r w:rsidRPr="004652E0">
              <w:rPr>
                <w:rFonts w:ascii="Arial" w:hAnsi="Arial" w:cs="Arial"/>
                <w:b/>
                <w:i/>
                <w:sz w:val="22"/>
                <w:szCs w:val="22"/>
              </w:rPr>
              <w:t>Incontri in presenza obbligatori</w:t>
            </w:r>
          </w:p>
        </w:tc>
        <w:tc>
          <w:tcPr>
            <w:tcW w:w="1667" w:type="pct"/>
            <w:shd w:val="clear" w:color="auto" w:fill="auto"/>
          </w:tcPr>
          <w:p w14:paraId="537169D1"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2</w:t>
            </w:r>
          </w:p>
        </w:tc>
        <w:tc>
          <w:tcPr>
            <w:tcW w:w="1667" w:type="pct"/>
            <w:shd w:val="clear" w:color="auto" w:fill="auto"/>
          </w:tcPr>
          <w:p w14:paraId="40F5637F"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2 (2x1)</w:t>
            </w:r>
          </w:p>
        </w:tc>
      </w:tr>
      <w:tr w:rsidR="002F32C2" w:rsidRPr="004652E0" w14:paraId="04DD0112" w14:textId="77777777" w:rsidTr="002F32C2">
        <w:tc>
          <w:tcPr>
            <w:tcW w:w="1666" w:type="pct"/>
            <w:shd w:val="clear" w:color="auto" w:fill="auto"/>
          </w:tcPr>
          <w:p w14:paraId="3A11136E" w14:textId="77777777" w:rsidR="002F32C2" w:rsidRPr="004652E0" w:rsidRDefault="002F32C2" w:rsidP="002F32C2">
            <w:pPr>
              <w:autoSpaceDE w:val="0"/>
              <w:autoSpaceDN w:val="0"/>
              <w:adjustRightInd w:val="0"/>
              <w:rPr>
                <w:rFonts w:ascii="Arial" w:hAnsi="Arial" w:cs="Arial"/>
                <w:b/>
                <w:i/>
                <w:sz w:val="22"/>
                <w:szCs w:val="22"/>
              </w:rPr>
            </w:pPr>
            <w:r w:rsidRPr="004652E0">
              <w:rPr>
                <w:rFonts w:ascii="Arial" w:hAnsi="Arial" w:cs="Arial"/>
                <w:b/>
                <w:i/>
                <w:sz w:val="22"/>
                <w:szCs w:val="22"/>
              </w:rPr>
              <w:t>Prova di verifica finale</w:t>
            </w:r>
          </w:p>
        </w:tc>
        <w:tc>
          <w:tcPr>
            <w:tcW w:w="1667" w:type="pct"/>
            <w:shd w:val="clear" w:color="auto" w:fill="auto"/>
          </w:tcPr>
          <w:p w14:paraId="3C23421F"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w:t>
            </w:r>
          </w:p>
        </w:tc>
        <w:tc>
          <w:tcPr>
            <w:tcW w:w="1667" w:type="pct"/>
            <w:shd w:val="clear" w:color="auto" w:fill="auto"/>
          </w:tcPr>
          <w:p w14:paraId="2FAC6CF7"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0,5</w:t>
            </w:r>
          </w:p>
        </w:tc>
      </w:tr>
      <w:tr w:rsidR="002F32C2" w:rsidRPr="004652E0" w14:paraId="5F545925" w14:textId="77777777" w:rsidTr="002F32C2">
        <w:tc>
          <w:tcPr>
            <w:tcW w:w="3333" w:type="pct"/>
            <w:gridSpan w:val="2"/>
            <w:shd w:val="clear" w:color="auto" w:fill="auto"/>
          </w:tcPr>
          <w:p w14:paraId="2D7ED200" w14:textId="77777777" w:rsidR="002F32C2" w:rsidRPr="004652E0" w:rsidRDefault="002F32C2" w:rsidP="002F32C2">
            <w:pPr>
              <w:autoSpaceDE w:val="0"/>
              <w:autoSpaceDN w:val="0"/>
              <w:adjustRightInd w:val="0"/>
              <w:rPr>
                <w:rFonts w:ascii="Arial" w:hAnsi="Arial" w:cs="Arial"/>
                <w:i/>
                <w:sz w:val="22"/>
                <w:szCs w:val="22"/>
              </w:rPr>
            </w:pPr>
            <w:r w:rsidRPr="004652E0">
              <w:rPr>
                <w:rFonts w:ascii="Arial" w:hAnsi="Arial" w:cs="Arial"/>
                <w:i/>
                <w:sz w:val="22"/>
                <w:szCs w:val="22"/>
              </w:rPr>
              <w:t>Subtotale</w:t>
            </w:r>
          </w:p>
        </w:tc>
        <w:tc>
          <w:tcPr>
            <w:tcW w:w="1667" w:type="pct"/>
            <w:shd w:val="clear" w:color="auto" w:fill="auto"/>
          </w:tcPr>
          <w:p w14:paraId="754B2842" w14:textId="77777777" w:rsidR="002F32C2" w:rsidRPr="004652E0" w:rsidRDefault="002F32C2" w:rsidP="002F32C2">
            <w:pPr>
              <w:autoSpaceDE w:val="0"/>
              <w:autoSpaceDN w:val="0"/>
              <w:adjustRightInd w:val="0"/>
              <w:jc w:val="right"/>
              <w:rPr>
                <w:rFonts w:ascii="Arial" w:hAnsi="Arial" w:cs="Arial"/>
                <w:i/>
                <w:sz w:val="22"/>
                <w:szCs w:val="22"/>
              </w:rPr>
            </w:pPr>
            <w:r w:rsidRPr="004652E0">
              <w:rPr>
                <w:rFonts w:ascii="Arial" w:hAnsi="Arial" w:cs="Arial"/>
                <w:i/>
                <w:sz w:val="22"/>
                <w:szCs w:val="22"/>
              </w:rPr>
              <w:t>2,5</w:t>
            </w:r>
          </w:p>
        </w:tc>
      </w:tr>
      <w:tr w:rsidR="002F32C2" w:rsidRPr="004652E0" w14:paraId="483DC2BB" w14:textId="77777777" w:rsidTr="002F32C2">
        <w:tc>
          <w:tcPr>
            <w:tcW w:w="3333" w:type="pct"/>
            <w:gridSpan w:val="2"/>
            <w:shd w:val="clear" w:color="auto" w:fill="auto"/>
          </w:tcPr>
          <w:p w14:paraId="41ECD34F" w14:textId="77777777" w:rsidR="002F32C2" w:rsidRPr="004652E0" w:rsidRDefault="002F32C2" w:rsidP="002F32C2">
            <w:pPr>
              <w:autoSpaceDE w:val="0"/>
              <w:autoSpaceDN w:val="0"/>
              <w:adjustRightInd w:val="0"/>
              <w:rPr>
                <w:rFonts w:ascii="Arial" w:hAnsi="Arial" w:cs="Arial"/>
                <w:b/>
                <w:i/>
                <w:sz w:val="22"/>
                <w:szCs w:val="22"/>
              </w:rPr>
            </w:pPr>
            <w:r w:rsidRPr="004652E0">
              <w:rPr>
                <w:rFonts w:ascii="Arial" w:hAnsi="Arial" w:cs="Arial"/>
                <w:b/>
                <w:i/>
                <w:sz w:val="22"/>
                <w:szCs w:val="22"/>
              </w:rPr>
              <w:t>Altre attività</w:t>
            </w:r>
          </w:p>
          <w:p w14:paraId="357342A2" w14:textId="77777777" w:rsidR="002F32C2" w:rsidRPr="004652E0" w:rsidRDefault="002F32C2" w:rsidP="002F32C2">
            <w:pPr>
              <w:autoSpaceDE w:val="0"/>
              <w:autoSpaceDN w:val="0"/>
              <w:adjustRightInd w:val="0"/>
              <w:rPr>
                <w:rFonts w:ascii="Arial" w:hAnsi="Arial" w:cs="Arial"/>
                <w:b/>
                <w:i/>
                <w:sz w:val="22"/>
                <w:szCs w:val="22"/>
              </w:rPr>
            </w:pPr>
            <w:r w:rsidRPr="004652E0">
              <w:rPr>
                <w:rFonts w:ascii="Arial" w:hAnsi="Arial" w:cs="Arial"/>
                <w:b/>
                <w:i/>
                <w:sz w:val="22"/>
                <w:szCs w:val="22"/>
              </w:rPr>
              <w:t>Incontri in presenza non obbligatori/Stage/UDT facoltative</w:t>
            </w:r>
          </w:p>
        </w:tc>
        <w:tc>
          <w:tcPr>
            <w:tcW w:w="1667" w:type="pct"/>
            <w:shd w:val="clear" w:color="auto" w:fill="auto"/>
          </w:tcPr>
          <w:p w14:paraId="21D01EE4"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8</w:t>
            </w:r>
          </w:p>
        </w:tc>
      </w:tr>
      <w:tr w:rsidR="002F32C2" w:rsidRPr="004652E0" w14:paraId="2FC66CDE" w14:textId="77777777" w:rsidTr="002F32C2">
        <w:tc>
          <w:tcPr>
            <w:tcW w:w="3333" w:type="pct"/>
            <w:gridSpan w:val="2"/>
            <w:shd w:val="clear" w:color="auto" w:fill="auto"/>
          </w:tcPr>
          <w:p w14:paraId="046458BA"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Totale</w:t>
            </w:r>
          </w:p>
        </w:tc>
        <w:tc>
          <w:tcPr>
            <w:tcW w:w="1667" w:type="pct"/>
            <w:shd w:val="clear" w:color="auto" w:fill="auto"/>
          </w:tcPr>
          <w:p w14:paraId="18AC946A" w14:textId="77777777" w:rsidR="002F32C2" w:rsidRPr="004652E0" w:rsidRDefault="002F32C2" w:rsidP="002F32C2">
            <w:pPr>
              <w:autoSpaceDE w:val="0"/>
              <w:autoSpaceDN w:val="0"/>
              <w:adjustRightInd w:val="0"/>
              <w:jc w:val="center"/>
              <w:rPr>
                <w:rFonts w:ascii="Arial" w:hAnsi="Arial" w:cs="Arial"/>
                <w:b/>
                <w:sz w:val="22"/>
                <w:szCs w:val="22"/>
              </w:rPr>
            </w:pPr>
            <w:r w:rsidRPr="004652E0">
              <w:rPr>
                <w:rFonts w:ascii="Arial" w:hAnsi="Arial" w:cs="Arial"/>
                <w:b/>
                <w:sz w:val="22"/>
                <w:szCs w:val="22"/>
              </w:rPr>
              <w:t>60</w:t>
            </w:r>
          </w:p>
        </w:tc>
      </w:tr>
    </w:tbl>
    <w:p w14:paraId="6A4B49A0" w14:textId="77777777" w:rsidR="002F32C2" w:rsidRPr="004652E0" w:rsidRDefault="002F32C2" w:rsidP="002F32C2">
      <w:pPr>
        <w:autoSpaceDE w:val="0"/>
        <w:autoSpaceDN w:val="0"/>
        <w:adjustRightInd w:val="0"/>
        <w:rPr>
          <w:rFonts w:ascii="Arial" w:hAnsi="Arial" w:cs="Arial"/>
          <w:highlight w:val="green"/>
        </w:rPr>
      </w:pPr>
    </w:p>
    <w:p w14:paraId="65547C2E" w14:textId="77777777" w:rsidR="002F32C2" w:rsidRPr="004652E0" w:rsidRDefault="002F32C2" w:rsidP="002F32C2">
      <w:pPr>
        <w:autoSpaceDE w:val="0"/>
        <w:autoSpaceDN w:val="0"/>
        <w:adjustRightInd w:val="0"/>
        <w:rPr>
          <w:rFonts w:ascii="Arial" w:hAnsi="Arial" w:cs="Arial"/>
          <w:highlight w:val="green"/>
        </w:rPr>
      </w:pPr>
    </w:p>
    <w:p w14:paraId="752CD09E" w14:textId="77777777" w:rsidR="002F32C2" w:rsidRPr="004652E0" w:rsidRDefault="002F32C2" w:rsidP="002F32C2">
      <w:pPr>
        <w:autoSpaceDE w:val="0"/>
        <w:autoSpaceDN w:val="0"/>
        <w:adjustRightInd w:val="0"/>
        <w:jc w:val="both"/>
        <w:rPr>
          <w:rFonts w:ascii="Arial" w:hAnsi="Arial" w:cs="Arial"/>
          <w:sz w:val="30"/>
          <w:szCs w:val="30"/>
        </w:rPr>
      </w:pPr>
      <w:r w:rsidRPr="004652E0">
        <w:rPr>
          <w:rFonts w:ascii="Arial" w:hAnsi="Arial" w:cs="Arial"/>
          <w:sz w:val="30"/>
          <w:szCs w:val="30"/>
        </w:rPr>
        <w:t>Elenco delle attività didattiche a distanza</w:t>
      </w:r>
    </w:p>
    <w:p w14:paraId="534C2A6B" w14:textId="77777777" w:rsidR="002F32C2" w:rsidRPr="004652E0" w:rsidRDefault="002F32C2" w:rsidP="002F32C2">
      <w:pPr>
        <w:autoSpaceDE w:val="0"/>
        <w:autoSpaceDN w:val="0"/>
        <w:adjustRightInd w:val="0"/>
        <w:jc w:val="both"/>
        <w:rPr>
          <w:rFonts w:ascii="Arial" w:hAnsi="Arial" w:cs="Arial"/>
          <w:bCs/>
        </w:rPr>
      </w:pPr>
      <w:r w:rsidRPr="004652E0">
        <w:rPr>
          <w:rFonts w:ascii="Arial" w:hAnsi="Arial" w:cs="Arial"/>
          <w:bCs/>
        </w:rPr>
        <w:t>(Unità didattiche teoriche, Progetti di Ricerca, Unità Didattiche Audiovisive, Unità Didattiche, Documentarie, Ricerche mensili)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1439"/>
        <w:gridCol w:w="772"/>
        <w:gridCol w:w="717"/>
        <w:gridCol w:w="1484"/>
        <w:gridCol w:w="1562"/>
      </w:tblGrid>
      <w:tr w:rsidR="002F32C2" w:rsidRPr="004652E0" w14:paraId="23AB52F5"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2C042FCD"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Titolo in italiano e in inglese e docente di riferimento</w:t>
            </w:r>
          </w:p>
        </w:tc>
        <w:tc>
          <w:tcPr>
            <w:tcW w:w="747" w:type="pct"/>
            <w:tcBorders>
              <w:top w:val="single" w:sz="4" w:space="0" w:color="auto"/>
              <w:left w:val="single" w:sz="4" w:space="0" w:color="auto"/>
              <w:bottom w:val="single" w:sz="4" w:space="0" w:color="auto"/>
              <w:right w:val="single" w:sz="4" w:space="0" w:color="auto"/>
            </w:tcBorders>
            <w:vAlign w:val="center"/>
          </w:tcPr>
          <w:p w14:paraId="37AA98A6"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Settore scientifico disciplinare</w:t>
            </w:r>
          </w:p>
          <w:p w14:paraId="26AEF598"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(SSD)</w:t>
            </w:r>
          </w:p>
        </w:tc>
        <w:tc>
          <w:tcPr>
            <w:tcW w:w="414" w:type="pct"/>
            <w:tcBorders>
              <w:top w:val="single" w:sz="4" w:space="0" w:color="auto"/>
              <w:left w:val="single" w:sz="4" w:space="0" w:color="auto"/>
              <w:bottom w:val="single" w:sz="4" w:space="0" w:color="auto"/>
              <w:right w:val="single" w:sz="4" w:space="0" w:color="auto"/>
            </w:tcBorders>
            <w:vAlign w:val="center"/>
          </w:tcPr>
          <w:p w14:paraId="2110812B"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CFU</w:t>
            </w:r>
          </w:p>
        </w:tc>
        <w:tc>
          <w:tcPr>
            <w:tcW w:w="346" w:type="pct"/>
            <w:tcBorders>
              <w:top w:val="single" w:sz="4" w:space="0" w:color="auto"/>
              <w:left w:val="single" w:sz="4" w:space="0" w:color="auto"/>
              <w:bottom w:val="single" w:sz="4" w:space="0" w:color="auto"/>
              <w:right w:val="single" w:sz="4" w:space="0" w:color="auto"/>
            </w:tcBorders>
            <w:vAlign w:val="center"/>
          </w:tcPr>
          <w:p w14:paraId="113803E6"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Ore</w:t>
            </w:r>
          </w:p>
        </w:tc>
        <w:tc>
          <w:tcPr>
            <w:tcW w:w="771" w:type="pct"/>
            <w:tcBorders>
              <w:top w:val="single" w:sz="4" w:space="0" w:color="auto"/>
              <w:left w:val="single" w:sz="4" w:space="0" w:color="auto"/>
              <w:bottom w:val="single" w:sz="4" w:space="0" w:color="auto"/>
              <w:right w:val="single" w:sz="4" w:space="0" w:color="auto"/>
            </w:tcBorders>
          </w:tcPr>
          <w:p w14:paraId="2CFA47A7"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Tipo Attività</w:t>
            </w:r>
          </w:p>
        </w:tc>
        <w:tc>
          <w:tcPr>
            <w:tcW w:w="811" w:type="pct"/>
            <w:tcBorders>
              <w:top w:val="single" w:sz="4" w:space="0" w:color="auto"/>
              <w:left w:val="single" w:sz="4" w:space="0" w:color="auto"/>
              <w:bottom w:val="single" w:sz="4" w:space="0" w:color="auto"/>
              <w:right w:val="single" w:sz="4" w:space="0" w:color="auto"/>
            </w:tcBorders>
            <w:vAlign w:val="center"/>
          </w:tcPr>
          <w:p w14:paraId="189B94E2"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Lingua</w:t>
            </w:r>
          </w:p>
        </w:tc>
      </w:tr>
      <w:tr w:rsidR="002F32C2" w:rsidRPr="004652E0" w14:paraId="71D0394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7E9A44F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B. </w:t>
            </w:r>
            <w:proofErr w:type="spellStart"/>
            <w:r w:rsidRPr="004652E0">
              <w:rPr>
                <w:rFonts w:ascii="Arial" w:hAnsi="Arial" w:cs="Arial"/>
                <w:sz w:val="20"/>
                <w:szCs w:val="20"/>
              </w:rPr>
              <w:t>Vertecchi</w:t>
            </w:r>
            <w:proofErr w:type="spellEnd"/>
            <w:r w:rsidRPr="004652E0">
              <w:rPr>
                <w:rFonts w:ascii="Arial" w:hAnsi="Arial" w:cs="Arial"/>
                <w:sz w:val="20"/>
                <w:szCs w:val="20"/>
              </w:rPr>
              <w:t xml:space="preserve">, Interpretazioni della didattica 1 – </w:t>
            </w:r>
            <w:proofErr w:type="spellStart"/>
            <w:r w:rsidRPr="004652E0">
              <w:rPr>
                <w:rFonts w:ascii="Arial" w:hAnsi="Arial" w:cs="Arial"/>
                <w:sz w:val="20"/>
                <w:szCs w:val="20"/>
              </w:rPr>
              <w:t>Didactic</w:t>
            </w:r>
            <w:proofErr w:type="spellEnd"/>
            <w:r w:rsidRPr="004652E0">
              <w:rPr>
                <w:rFonts w:ascii="Arial" w:hAnsi="Arial" w:cs="Arial"/>
                <w:sz w:val="20"/>
                <w:szCs w:val="20"/>
              </w:rPr>
              <w:t xml:space="preserve"> 1.  (Prof. B. </w:t>
            </w:r>
            <w:proofErr w:type="spellStart"/>
            <w:r w:rsidRPr="004652E0">
              <w:rPr>
                <w:rFonts w:ascii="Arial" w:hAnsi="Arial" w:cs="Arial"/>
                <w:sz w:val="20"/>
                <w:szCs w:val="20"/>
              </w:rPr>
              <w:t>Vertecchi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7F5487E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68EE908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232C066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6AFF6CF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6403689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C2CC175"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C3148A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B. </w:t>
            </w:r>
            <w:proofErr w:type="spellStart"/>
            <w:r w:rsidRPr="004652E0">
              <w:rPr>
                <w:rFonts w:ascii="Arial" w:hAnsi="Arial" w:cs="Arial"/>
                <w:sz w:val="20"/>
                <w:szCs w:val="20"/>
              </w:rPr>
              <w:t>Vertecchi</w:t>
            </w:r>
            <w:proofErr w:type="spellEnd"/>
            <w:r w:rsidRPr="004652E0">
              <w:rPr>
                <w:rFonts w:ascii="Arial" w:hAnsi="Arial" w:cs="Arial"/>
                <w:sz w:val="20"/>
                <w:szCs w:val="20"/>
              </w:rPr>
              <w:t xml:space="preserve">, Interpretazioni della didattica 2 – </w:t>
            </w:r>
            <w:proofErr w:type="spellStart"/>
            <w:r w:rsidRPr="004652E0">
              <w:rPr>
                <w:rFonts w:ascii="Arial" w:hAnsi="Arial" w:cs="Arial"/>
                <w:sz w:val="20"/>
                <w:szCs w:val="20"/>
              </w:rPr>
              <w:t>Didactic</w:t>
            </w:r>
            <w:proofErr w:type="spellEnd"/>
            <w:r w:rsidRPr="004652E0">
              <w:rPr>
                <w:rFonts w:ascii="Arial" w:hAnsi="Arial" w:cs="Arial"/>
                <w:sz w:val="20"/>
                <w:szCs w:val="20"/>
              </w:rPr>
              <w:t xml:space="preserve"> 2.  (Prof. B. </w:t>
            </w:r>
            <w:proofErr w:type="spellStart"/>
            <w:r w:rsidRPr="004652E0">
              <w:rPr>
                <w:rFonts w:ascii="Arial" w:hAnsi="Arial" w:cs="Arial"/>
                <w:sz w:val="20"/>
                <w:szCs w:val="20"/>
              </w:rPr>
              <w:t>Vertecchi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69BC366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74801F8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72465F8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10CB7DA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69A0781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508B42C"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6C0685E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Leggere il museo 1 – Reading the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1.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514D194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15CEE78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3D93C9E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69B589C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747419A5"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81F2A48"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9F4BEB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Leggere il museo 2 – Reading the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2.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1D46792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33A2D03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081AC24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059BA75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3F6E5E2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D5C3123"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EA5C86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Forme e messaggi del museo 1 – </w:t>
            </w:r>
            <w:proofErr w:type="spellStart"/>
            <w:r w:rsidRPr="004652E0">
              <w:rPr>
                <w:rFonts w:ascii="Arial" w:hAnsi="Arial" w:cs="Arial"/>
                <w:sz w:val="20"/>
                <w:szCs w:val="20"/>
              </w:rPr>
              <w:t>Shapes</w:t>
            </w:r>
            <w:proofErr w:type="spellEnd"/>
            <w:r w:rsidRPr="004652E0">
              <w:rPr>
                <w:rFonts w:ascii="Arial" w:hAnsi="Arial" w:cs="Arial"/>
                <w:sz w:val="20"/>
                <w:szCs w:val="20"/>
              </w:rPr>
              <w:t xml:space="preserve"> and </w:t>
            </w:r>
            <w:proofErr w:type="spellStart"/>
            <w:r w:rsidRPr="004652E0">
              <w:rPr>
                <w:rFonts w:ascii="Arial" w:hAnsi="Arial" w:cs="Arial"/>
                <w:sz w:val="20"/>
                <w:szCs w:val="20"/>
              </w:rPr>
              <w:t>messages</w:t>
            </w:r>
            <w:proofErr w:type="spellEnd"/>
            <w:r w:rsidRPr="004652E0">
              <w:rPr>
                <w:rFonts w:ascii="Arial" w:hAnsi="Arial" w:cs="Arial"/>
                <w:sz w:val="20"/>
                <w:szCs w:val="20"/>
              </w:rPr>
              <w:t xml:space="preserve"> of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1.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2905CC65"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5E7F024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4987317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62825E2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3E61EA0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 – Inglese</w:t>
            </w:r>
          </w:p>
        </w:tc>
      </w:tr>
      <w:tr w:rsidR="002F32C2" w:rsidRPr="004652E0" w14:paraId="29F1AFFC"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64D5EBB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Forme e messaggi del museo 2 – </w:t>
            </w:r>
            <w:proofErr w:type="spellStart"/>
            <w:r w:rsidRPr="004652E0">
              <w:rPr>
                <w:rFonts w:ascii="Arial" w:hAnsi="Arial" w:cs="Arial"/>
                <w:sz w:val="20"/>
                <w:szCs w:val="20"/>
              </w:rPr>
              <w:t>Shapes</w:t>
            </w:r>
            <w:proofErr w:type="spellEnd"/>
            <w:r w:rsidRPr="004652E0">
              <w:rPr>
                <w:rFonts w:ascii="Arial" w:hAnsi="Arial" w:cs="Arial"/>
                <w:sz w:val="20"/>
                <w:szCs w:val="20"/>
              </w:rPr>
              <w:t xml:space="preserve"> and </w:t>
            </w:r>
            <w:proofErr w:type="spellStart"/>
            <w:r w:rsidRPr="004652E0">
              <w:rPr>
                <w:rFonts w:ascii="Arial" w:hAnsi="Arial" w:cs="Arial"/>
                <w:sz w:val="20"/>
                <w:szCs w:val="20"/>
              </w:rPr>
              <w:t>messages</w:t>
            </w:r>
            <w:proofErr w:type="spellEnd"/>
            <w:r w:rsidRPr="004652E0">
              <w:rPr>
                <w:rFonts w:ascii="Arial" w:hAnsi="Arial" w:cs="Arial"/>
                <w:sz w:val="20"/>
                <w:szCs w:val="20"/>
              </w:rPr>
              <w:t xml:space="preserve"> of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2.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7DBFFFA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49BF8A6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542D581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6A98B5C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7F8199A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 – Inglese</w:t>
            </w:r>
          </w:p>
        </w:tc>
      </w:tr>
      <w:tr w:rsidR="002F32C2" w:rsidRPr="004652E0" w14:paraId="29EAED56"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37F90F1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Definire gli obiettivi di apprendimento in ambito museale – </w:t>
            </w:r>
            <w:proofErr w:type="spellStart"/>
            <w:r w:rsidRPr="004652E0">
              <w:rPr>
                <w:rFonts w:ascii="Arial" w:hAnsi="Arial" w:cs="Arial"/>
                <w:sz w:val="20"/>
                <w:szCs w:val="20"/>
              </w:rPr>
              <w:t>Defining</w:t>
            </w:r>
            <w:proofErr w:type="spellEnd"/>
            <w:r w:rsidRPr="004652E0">
              <w:rPr>
                <w:rFonts w:ascii="Arial" w:hAnsi="Arial" w:cs="Arial"/>
                <w:sz w:val="20"/>
                <w:szCs w:val="20"/>
              </w:rPr>
              <w:t xml:space="preserve"> </w:t>
            </w:r>
            <w:proofErr w:type="spellStart"/>
            <w:r w:rsidRPr="004652E0">
              <w:rPr>
                <w:rFonts w:ascii="Arial" w:hAnsi="Arial" w:cs="Arial"/>
                <w:sz w:val="20"/>
                <w:szCs w:val="20"/>
              </w:rPr>
              <w:t>learning</w:t>
            </w:r>
            <w:proofErr w:type="spellEnd"/>
            <w:r w:rsidRPr="004652E0">
              <w:rPr>
                <w:rFonts w:ascii="Arial" w:hAnsi="Arial" w:cs="Arial"/>
                <w:sz w:val="20"/>
                <w:szCs w:val="20"/>
              </w:rPr>
              <w:t xml:space="preserve"> </w:t>
            </w:r>
            <w:proofErr w:type="spellStart"/>
            <w:r w:rsidRPr="004652E0">
              <w:rPr>
                <w:rFonts w:ascii="Arial" w:hAnsi="Arial" w:cs="Arial"/>
                <w:sz w:val="20"/>
                <w:szCs w:val="20"/>
              </w:rPr>
              <w:t>objectives</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museums</w:t>
            </w:r>
            <w:proofErr w:type="spellEnd"/>
            <w:r w:rsidRPr="004652E0">
              <w:rPr>
                <w:rFonts w:ascii="Arial" w:hAnsi="Arial" w:cs="Arial"/>
                <w:sz w:val="20"/>
                <w:szCs w:val="20"/>
              </w:rPr>
              <w:t>.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68C5D10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07F1FA2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69166B8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1C271CB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23846A3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195F450F"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349FC8A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Prove di verifica e analisi dei dati in ambito museale – </w:t>
            </w:r>
            <w:proofErr w:type="spellStart"/>
            <w:r w:rsidRPr="004652E0">
              <w:rPr>
                <w:rFonts w:ascii="Arial" w:hAnsi="Arial" w:cs="Arial"/>
                <w:sz w:val="20"/>
                <w:szCs w:val="20"/>
              </w:rPr>
              <w:t>Assessment</w:t>
            </w:r>
            <w:proofErr w:type="spellEnd"/>
            <w:r w:rsidRPr="004652E0">
              <w:rPr>
                <w:rFonts w:ascii="Arial" w:hAnsi="Arial" w:cs="Arial"/>
                <w:sz w:val="20"/>
                <w:szCs w:val="20"/>
              </w:rPr>
              <w:t xml:space="preserve"> and data </w:t>
            </w:r>
            <w:proofErr w:type="spellStart"/>
            <w:r w:rsidRPr="004652E0">
              <w:rPr>
                <w:rFonts w:ascii="Arial" w:hAnsi="Arial" w:cs="Arial"/>
                <w:sz w:val="20"/>
                <w:szCs w:val="20"/>
              </w:rPr>
              <w:t>analysis</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w:t>
            </w:r>
            <w:proofErr w:type="spellEnd"/>
            <w:r w:rsidRPr="004652E0">
              <w:rPr>
                <w:rFonts w:ascii="Arial" w:hAnsi="Arial" w:cs="Arial"/>
                <w:sz w:val="20"/>
                <w:szCs w:val="20"/>
              </w:rPr>
              <w:t>.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70E22C7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2FD019E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5D7FBDD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08A3B18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0ADE9DF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C5B7C07"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76E8FDA1" w14:textId="77777777" w:rsidR="002F32C2" w:rsidRPr="004652E0" w:rsidRDefault="002F32C2" w:rsidP="002F32C2">
            <w:pPr>
              <w:autoSpaceDE w:val="0"/>
              <w:autoSpaceDN w:val="0"/>
              <w:adjustRightInd w:val="0"/>
              <w:rPr>
                <w:rFonts w:ascii="Arial" w:hAnsi="Arial" w:cs="Arial"/>
                <w:sz w:val="20"/>
                <w:szCs w:val="20"/>
                <w:lang w:val="fr-BE"/>
              </w:rPr>
            </w:pPr>
            <w:r w:rsidRPr="004652E0">
              <w:rPr>
                <w:rFonts w:ascii="Arial" w:hAnsi="Arial" w:cs="Arial"/>
                <w:sz w:val="20"/>
                <w:szCs w:val="20"/>
              </w:rPr>
              <w:t xml:space="preserve">E. Nardi, “Là dove dialogano le culture”. </w:t>
            </w:r>
            <w:r w:rsidRPr="004652E0">
              <w:rPr>
                <w:rFonts w:ascii="Arial" w:hAnsi="Arial" w:cs="Arial"/>
                <w:sz w:val="20"/>
                <w:szCs w:val="20"/>
                <w:lang w:val="fr-BE"/>
              </w:rPr>
              <w:t xml:space="preserve">Il Musée du Quai de Branly </w:t>
            </w:r>
            <w:proofErr w:type="spellStart"/>
            <w:r w:rsidRPr="004652E0">
              <w:rPr>
                <w:rFonts w:ascii="Arial" w:hAnsi="Arial" w:cs="Arial"/>
                <w:sz w:val="20"/>
                <w:szCs w:val="20"/>
                <w:lang w:val="fr-BE"/>
              </w:rPr>
              <w:t>a</w:t>
            </w:r>
            <w:proofErr w:type="spellEnd"/>
            <w:r w:rsidRPr="004652E0">
              <w:rPr>
                <w:rFonts w:ascii="Arial" w:hAnsi="Arial" w:cs="Arial"/>
                <w:sz w:val="20"/>
                <w:szCs w:val="20"/>
                <w:lang w:val="fr-BE"/>
              </w:rPr>
              <w:t xml:space="preserve"> </w:t>
            </w:r>
            <w:proofErr w:type="spellStart"/>
            <w:r w:rsidRPr="004652E0">
              <w:rPr>
                <w:rFonts w:ascii="Arial" w:hAnsi="Arial" w:cs="Arial"/>
                <w:sz w:val="20"/>
                <w:szCs w:val="20"/>
                <w:lang w:val="fr-BE"/>
              </w:rPr>
              <w:t>Parigi</w:t>
            </w:r>
            <w:proofErr w:type="spellEnd"/>
            <w:r w:rsidRPr="004652E0">
              <w:rPr>
                <w:rFonts w:ascii="Arial" w:hAnsi="Arial" w:cs="Arial"/>
                <w:sz w:val="20"/>
                <w:szCs w:val="20"/>
                <w:lang w:val="fr-BE"/>
              </w:rPr>
              <w:t xml:space="preserve"> – “There, </w:t>
            </w:r>
            <w:proofErr w:type="spellStart"/>
            <w:r w:rsidRPr="004652E0">
              <w:rPr>
                <w:rFonts w:ascii="Arial" w:hAnsi="Arial" w:cs="Arial"/>
                <w:sz w:val="20"/>
                <w:szCs w:val="20"/>
                <w:lang w:val="fr-BE"/>
              </w:rPr>
              <w:t>where</w:t>
            </w:r>
            <w:proofErr w:type="spellEnd"/>
            <w:r w:rsidRPr="004652E0">
              <w:rPr>
                <w:rFonts w:ascii="Arial" w:hAnsi="Arial" w:cs="Arial"/>
                <w:sz w:val="20"/>
                <w:szCs w:val="20"/>
                <w:lang w:val="fr-BE"/>
              </w:rPr>
              <w:t xml:space="preserve"> cultures </w:t>
            </w:r>
            <w:proofErr w:type="spellStart"/>
            <w:r w:rsidRPr="004652E0">
              <w:rPr>
                <w:rFonts w:ascii="Arial" w:hAnsi="Arial" w:cs="Arial"/>
                <w:sz w:val="20"/>
                <w:szCs w:val="20"/>
                <w:lang w:val="fr-BE"/>
              </w:rPr>
              <w:t>interact</w:t>
            </w:r>
            <w:proofErr w:type="spellEnd"/>
            <w:r w:rsidRPr="004652E0">
              <w:rPr>
                <w:rFonts w:ascii="Arial" w:hAnsi="Arial" w:cs="Arial"/>
                <w:sz w:val="20"/>
                <w:szCs w:val="20"/>
                <w:lang w:val="fr-BE"/>
              </w:rPr>
              <w:t>”. The Musée du Quai de Branly in Paris. (</w:t>
            </w:r>
            <w:proofErr w:type="spellStart"/>
            <w:r w:rsidRPr="004652E0">
              <w:rPr>
                <w:rFonts w:ascii="Arial" w:hAnsi="Arial" w:cs="Arial"/>
                <w:sz w:val="20"/>
                <w:szCs w:val="20"/>
                <w:lang w:val="fr-BE"/>
              </w:rPr>
              <w:t>Prof.ssa</w:t>
            </w:r>
            <w:proofErr w:type="spellEnd"/>
            <w:r w:rsidRPr="004652E0">
              <w:rPr>
                <w:rFonts w:ascii="Arial" w:hAnsi="Arial" w:cs="Arial"/>
                <w:sz w:val="20"/>
                <w:szCs w:val="20"/>
                <w:lang w:val="fr-BE"/>
              </w:rPr>
              <w:t xml:space="preserve"> E. </w:t>
            </w:r>
            <w:proofErr w:type="spellStart"/>
            <w:r w:rsidRPr="004652E0">
              <w:rPr>
                <w:rFonts w:ascii="Arial" w:hAnsi="Arial" w:cs="Arial"/>
                <w:sz w:val="20"/>
                <w:szCs w:val="20"/>
                <w:lang w:val="fr-BE"/>
              </w:rPr>
              <w:t>Nardi</w:t>
            </w:r>
            <w:proofErr w:type="spellEnd"/>
            <w:r w:rsidRPr="004652E0">
              <w:rPr>
                <w:rFonts w:ascii="Arial" w:hAnsi="Arial" w:cs="Arial"/>
                <w:sz w:val="20"/>
                <w:szCs w:val="20"/>
                <w:lang w:val="fr-BE"/>
              </w:rPr>
              <w:t>)</w:t>
            </w:r>
          </w:p>
        </w:tc>
        <w:tc>
          <w:tcPr>
            <w:tcW w:w="747" w:type="pct"/>
            <w:tcBorders>
              <w:top w:val="single" w:sz="4" w:space="0" w:color="auto"/>
              <w:left w:val="single" w:sz="4" w:space="0" w:color="auto"/>
              <w:bottom w:val="single" w:sz="4" w:space="0" w:color="auto"/>
              <w:right w:val="single" w:sz="4" w:space="0" w:color="auto"/>
            </w:tcBorders>
            <w:vAlign w:val="center"/>
          </w:tcPr>
          <w:p w14:paraId="6356F7A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1A66DC4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771DE5E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510B06F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2F174FC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B471745"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CB1D50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La ricerca nei musei. </w:t>
            </w:r>
            <w:proofErr w:type="spellStart"/>
            <w:r w:rsidRPr="004652E0">
              <w:rPr>
                <w:rFonts w:ascii="Arial" w:hAnsi="Arial" w:cs="Arial"/>
                <w:sz w:val="20"/>
                <w:szCs w:val="20"/>
                <w:lang w:val="en-US"/>
              </w:rPr>
              <w:t>Modelli</w:t>
            </w:r>
            <w:proofErr w:type="spellEnd"/>
            <w:r w:rsidRPr="004652E0">
              <w:rPr>
                <w:rFonts w:ascii="Arial" w:hAnsi="Arial" w:cs="Arial"/>
                <w:sz w:val="20"/>
                <w:szCs w:val="20"/>
                <w:lang w:val="en-US"/>
              </w:rPr>
              <w:t xml:space="preserve"> e procedure - Research at museums. </w:t>
            </w:r>
            <w:proofErr w:type="spellStart"/>
            <w:r w:rsidRPr="004652E0">
              <w:rPr>
                <w:rFonts w:ascii="Arial" w:hAnsi="Arial" w:cs="Arial"/>
                <w:sz w:val="20"/>
                <w:szCs w:val="20"/>
              </w:rPr>
              <w:t>Models</w:t>
            </w:r>
            <w:proofErr w:type="spellEnd"/>
            <w:r w:rsidRPr="004652E0">
              <w:rPr>
                <w:rFonts w:ascii="Arial" w:hAnsi="Arial" w:cs="Arial"/>
                <w:sz w:val="20"/>
                <w:szCs w:val="20"/>
              </w:rPr>
              <w:t xml:space="preserve"> and </w:t>
            </w:r>
            <w:proofErr w:type="spellStart"/>
            <w:r w:rsidRPr="004652E0">
              <w:rPr>
                <w:rFonts w:ascii="Arial" w:hAnsi="Arial" w:cs="Arial"/>
                <w:sz w:val="20"/>
                <w:szCs w:val="20"/>
              </w:rPr>
              <w:t>procedures</w:t>
            </w:r>
            <w:proofErr w:type="spellEnd"/>
            <w:r w:rsidRPr="004652E0">
              <w:rPr>
                <w:rFonts w:ascii="Arial" w:hAnsi="Arial" w:cs="Arial"/>
                <w:sz w:val="20"/>
                <w:szCs w:val="20"/>
              </w:rPr>
              <w:t xml:space="preserve">. (Prof.ssa E. Nardi) </w:t>
            </w:r>
          </w:p>
        </w:tc>
        <w:tc>
          <w:tcPr>
            <w:tcW w:w="747" w:type="pct"/>
            <w:tcBorders>
              <w:top w:val="single" w:sz="4" w:space="0" w:color="auto"/>
              <w:left w:val="single" w:sz="4" w:space="0" w:color="auto"/>
              <w:bottom w:val="single" w:sz="4" w:space="0" w:color="auto"/>
              <w:right w:val="single" w:sz="4" w:space="0" w:color="auto"/>
            </w:tcBorders>
            <w:vAlign w:val="center"/>
          </w:tcPr>
          <w:p w14:paraId="5D459DF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52CA10A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2CEEB80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5D16D60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501EDE6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1AF2CD4"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0154839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B. </w:t>
            </w:r>
            <w:proofErr w:type="spellStart"/>
            <w:r w:rsidRPr="004652E0">
              <w:rPr>
                <w:rFonts w:ascii="Arial" w:hAnsi="Arial" w:cs="Arial"/>
                <w:sz w:val="20"/>
                <w:szCs w:val="20"/>
              </w:rPr>
              <w:t>Vertecchi</w:t>
            </w:r>
            <w:proofErr w:type="spellEnd"/>
            <w:r w:rsidRPr="004652E0">
              <w:rPr>
                <w:rFonts w:ascii="Arial" w:hAnsi="Arial" w:cs="Arial"/>
                <w:sz w:val="20"/>
                <w:szCs w:val="20"/>
              </w:rPr>
              <w:t xml:space="preserve">, Gli strumenti della valutazione – </w:t>
            </w:r>
            <w:proofErr w:type="spellStart"/>
            <w:r w:rsidRPr="004652E0">
              <w:rPr>
                <w:rFonts w:ascii="Arial" w:hAnsi="Arial" w:cs="Arial"/>
                <w:sz w:val="20"/>
                <w:szCs w:val="20"/>
              </w:rPr>
              <w:t>Assessment</w:t>
            </w:r>
            <w:proofErr w:type="spellEnd"/>
            <w:r w:rsidRPr="004652E0">
              <w:rPr>
                <w:rFonts w:ascii="Arial" w:hAnsi="Arial" w:cs="Arial"/>
                <w:sz w:val="20"/>
                <w:szCs w:val="20"/>
              </w:rPr>
              <w:t xml:space="preserve"> </w:t>
            </w:r>
            <w:proofErr w:type="spellStart"/>
            <w:r w:rsidRPr="004652E0">
              <w:rPr>
                <w:rFonts w:ascii="Arial" w:hAnsi="Arial" w:cs="Arial"/>
                <w:sz w:val="20"/>
                <w:szCs w:val="20"/>
              </w:rPr>
              <w:t>tools</w:t>
            </w:r>
            <w:proofErr w:type="spellEnd"/>
            <w:r w:rsidRPr="004652E0">
              <w:rPr>
                <w:rFonts w:ascii="Arial" w:hAnsi="Arial" w:cs="Arial"/>
                <w:sz w:val="20"/>
                <w:szCs w:val="20"/>
              </w:rPr>
              <w:t xml:space="preserve">. (Prof. B. </w:t>
            </w:r>
            <w:proofErr w:type="spellStart"/>
            <w:r w:rsidRPr="004652E0">
              <w:rPr>
                <w:rFonts w:ascii="Arial" w:hAnsi="Arial" w:cs="Arial"/>
                <w:sz w:val="20"/>
                <w:szCs w:val="20"/>
              </w:rPr>
              <w:t>Vertecchi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2249034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6610C42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2C427C2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0DA0B95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69F2C65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C7781B3"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857903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B. </w:t>
            </w:r>
            <w:proofErr w:type="spellStart"/>
            <w:r w:rsidRPr="004652E0">
              <w:rPr>
                <w:rFonts w:ascii="Arial" w:hAnsi="Arial" w:cs="Arial"/>
                <w:sz w:val="20"/>
                <w:szCs w:val="20"/>
              </w:rPr>
              <w:t>Vertecchi</w:t>
            </w:r>
            <w:proofErr w:type="spellEnd"/>
            <w:r w:rsidRPr="004652E0">
              <w:rPr>
                <w:rFonts w:ascii="Arial" w:hAnsi="Arial" w:cs="Arial"/>
                <w:sz w:val="20"/>
                <w:szCs w:val="20"/>
              </w:rPr>
              <w:t xml:space="preserve">, Le prove strutturate di conoscenza - </w:t>
            </w:r>
            <w:proofErr w:type="spellStart"/>
            <w:r w:rsidRPr="004652E0">
              <w:rPr>
                <w:rFonts w:ascii="Arial" w:hAnsi="Arial" w:cs="Arial"/>
                <w:sz w:val="20"/>
                <w:szCs w:val="20"/>
              </w:rPr>
              <w:t>Objective</w:t>
            </w:r>
            <w:proofErr w:type="spellEnd"/>
            <w:r w:rsidRPr="004652E0">
              <w:rPr>
                <w:rFonts w:ascii="Arial" w:hAnsi="Arial" w:cs="Arial"/>
                <w:sz w:val="20"/>
                <w:szCs w:val="20"/>
              </w:rPr>
              <w:t xml:space="preserve"> </w:t>
            </w:r>
            <w:proofErr w:type="spellStart"/>
            <w:r w:rsidRPr="004652E0">
              <w:rPr>
                <w:rFonts w:ascii="Arial" w:hAnsi="Arial" w:cs="Arial"/>
                <w:sz w:val="20"/>
                <w:szCs w:val="20"/>
              </w:rPr>
              <w:t>assessment</w:t>
            </w:r>
            <w:proofErr w:type="spellEnd"/>
            <w:r w:rsidRPr="004652E0">
              <w:rPr>
                <w:rFonts w:ascii="Arial" w:hAnsi="Arial" w:cs="Arial"/>
                <w:sz w:val="20"/>
                <w:szCs w:val="20"/>
              </w:rPr>
              <w:t xml:space="preserve"> </w:t>
            </w:r>
            <w:proofErr w:type="spellStart"/>
            <w:r w:rsidRPr="004652E0">
              <w:rPr>
                <w:rFonts w:ascii="Arial" w:hAnsi="Arial" w:cs="Arial"/>
                <w:sz w:val="20"/>
                <w:szCs w:val="20"/>
              </w:rPr>
              <w:t>tests</w:t>
            </w:r>
            <w:proofErr w:type="spellEnd"/>
            <w:r w:rsidRPr="004652E0">
              <w:rPr>
                <w:rFonts w:ascii="Arial" w:hAnsi="Arial" w:cs="Arial"/>
                <w:sz w:val="20"/>
                <w:szCs w:val="20"/>
              </w:rPr>
              <w:t xml:space="preserve">. (Prof. B. </w:t>
            </w:r>
            <w:proofErr w:type="spellStart"/>
            <w:r w:rsidRPr="004652E0">
              <w:rPr>
                <w:rFonts w:ascii="Arial" w:hAnsi="Arial" w:cs="Arial"/>
                <w:sz w:val="20"/>
                <w:szCs w:val="20"/>
              </w:rPr>
              <w:t>Vertecchi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3244679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0547155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130ADD1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22D0621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UDT Obbligatorie</w:t>
            </w:r>
          </w:p>
        </w:tc>
        <w:tc>
          <w:tcPr>
            <w:tcW w:w="811" w:type="pct"/>
            <w:tcBorders>
              <w:top w:val="single" w:sz="4" w:space="0" w:color="auto"/>
              <w:left w:val="single" w:sz="4" w:space="0" w:color="auto"/>
              <w:bottom w:val="single" w:sz="4" w:space="0" w:color="auto"/>
              <w:right w:val="single" w:sz="4" w:space="0" w:color="auto"/>
            </w:tcBorders>
            <w:vAlign w:val="center"/>
          </w:tcPr>
          <w:p w14:paraId="2F50090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7435B7E6"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7FB78B4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L. Fontana, Far lezione 1 – </w:t>
            </w:r>
            <w:proofErr w:type="spellStart"/>
            <w:r w:rsidRPr="004652E0">
              <w:rPr>
                <w:rFonts w:ascii="Arial" w:hAnsi="Arial" w:cs="Arial"/>
                <w:sz w:val="20"/>
                <w:szCs w:val="20"/>
              </w:rPr>
              <w:t>Giving</w:t>
            </w:r>
            <w:proofErr w:type="spellEnd"/>
            <w:r w:rsidRPr="004652E0">
              <w:rPr>
                <w:rFonts w:ascii="Arial" w:hAnsi="Arial" w:cs="Arial"/>
                <w:sz w:val="20"/>
                <w:szCs w:val="20"/>
              </w:rPr>
              <w:t xml:space="preserve"> </w:t>
            </w:r>
            <w:proofErr w:type="spellStart"/>
            <w:r w:rsidRPr="004652E0">
              <w:rPr>
                <w:rFonts w:ascii="Arial" w:hAnsi="Arial" w:cs="Arial"/>
                <w:sz w:val="20"/>
                <w:szCs w:val="20"/>
              </w:rPr>
              <w:t>lessons</w:t>
            </w:r>
            <w:proofErr w:type="spellEnd"/>
            <w:r w:rsidRPr="004652E0">
              <w:rPr>
                <w:rFonts w:ascii="Arial" w:hAnsi="Arial" w:cs="Arial"/>
                <w:sz w:val="20"/>
                <w:szCs w:val="20"/>
              </w:rPr>
              <w:t xml:space="preserve"> 1. (Prof. V. A. Piccione)</w:t>
            </w:r>
          </w:p>
        </w:tc>
        <w:tc>
          <w:tcPr>
            <w:tcW w:w="747" w:type="pct"/>
            <w:tcBorders>
              <w:top w:val="single" w:sz="4" w:space="0" w:color="auto"/>
              <w:left w:val="single" w:sz="4" w:space="0" w:color="auto"/>
              <w:bottom w:val="single" w:sz="4" w:space="0" w:color="auto"/>
              <w:right w:val="single" w:sz="4" w:space="0" w:color="auto"/>
            </w:tcBorders>
            <w:vAlign w:val="center"/>
          </w:tcPr>
          <w:p w14:paraId="3F6778D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val="restart"/>
            <w:tcBorders>
              <w:top w:val="single" w:sz="4" w:space="0" w:color="auto"/>
              <w:left w:val="single" w:sz="4" w:space="0" w:color="auto"/>
              <w:right w:val="single" w:sz="4" w:space="0" w:color="auto"/>
            </w:tcBorders>
            <w:vAlign w:val="center"/>
          </w:tcPr>
          <w:p w14:paraId="7F948E2C" w14:textId="77777777" w:rsidR="002F32C2" w:rsidRPr="004652E0" w:rsidRDefault="002F32C2" w:rsidP="002F32C2">
            <w:pPr>
              <w:autoSpaceDE w:val="0"/>
              <w:autoSpaceDN w:val="0"/>
              <w:adjustRightInd w:val="0"/>
              <w:rPr>
                <w:rFonts w:ascii="Arial" w:hAnsi="Arial" w:cs="Arial"/>
                <w:sz w:val="20"/>
                <w:szCs w:val="20"/>
              </w:rPr>
            </w:pPr>
          </w:p>
          <w:p w14:paraId="011F30AA" w14:textId="77777777" w:rsidR="002F32C2" w:rsidRPr="004652E0" w:rsidRDefault="002F32C2" w:rsidP="002F32C2">
            <w:pPr>
              <w:autoSpaceDE w:val="0"/>
              <w:autoSpaceDN w:val="0"/>
              <w:adjustRightInd w:val="0"/>
              <w:rPr>
                <w:rFonts w:ascii="Arial" w:hAnsi="Arial" w:cs="Arial"/>
                <w:sz w:val="20"/>
                <w:szCs w:val="20"/>
              </w:rPr>
            </w:pPr>
          </w:p>
          <w:p w14:paraId="249A94D8" w14:textId="77777777" w:rsidR="002F32C2" w:rsidRPr="004652E0" w:rsidRDefault="002F32C2" w:rsidP="002F32C2">
            <w:pPr>
              <w:autoSpaceDE w:val="0"/>
              <w:autoSpaceDN w:val="0"/>
              <w:adjustRightInd w:val="0"/>
              <w:rPr>
                <w:rFonts w:ascii="Arial" w:hAnsi="Arial" w:cs="Arial"/>
                <w:sz w:val="20"/>
                <w:szCs w:val="20"/>
              </w:rPr>
            </w:pPr>
          </w:p>
          <w:p w14:paraId="594CE6F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8</w:t>
            </w:r>
          </w:p>
          <w:p w14:paraId="764504BA" w14:textId="77777777" w:rsidR="002F32C2" w:rsidRPr="004652E0" w:rsidRDefault="002F32C2" w:rsidP="002F32C2">
            <w:pPr>
              <w:autoSpaceDE w:val="0"/>
              <w:autoSpaceDN w:val="0"/>
              <w:adjustRightInd w:val="0"/>
              <w:rPr>
                <w:rFonts w:ascii="Arial" w:hAnsi="Arial" w:cs="Arial"/>
                <w:sz w:val="20"/>
                <w:szCs w:val="20"/>
              </w:rPr>
            </w:pPr>
          </w:p>
          <w:p w14:paraId="50D3533F" w14:textId="77777777" w:rsidR="002F32C2" w:rsidRPr="004652E0" w:rsidRDefault="002F32C2" w:rsidP="002F32C2">
            <w:pPr>
              <w:autoSpaceDE w:val="0"/>
              <w:autoSpaceDN w:val="0"/>
              <w:adjustRightInd w:val="0"/>
              <w:rPr>
                <w:rFonts w:ascii="Arial" w:hAnsi="Arial" w:cs="Arial"/>
                <w:sz w:val="20"/>
                <w:szCs w:val="20"/>
              </w:rPr>
            </w:pPr>
          </w:p>
          <w:p w14:paraId="562D8581" w14:textId="77777777" w:rsidR="002F32C2" w:rsidRPr="004652E0" w:rsidRDefault="002F32C2" w:rsidP="002F32C2">
            <w:pPr>
              <w:autoSpaceDE w:val="0"/>
              <w:autoSpaceDN w:val="0"/>
              <w:adjustRightInd w:val="0"/>
              <w:rPr>
                <w:rFonts w:ascii="Arial" w:hAnsi="Arial" w:cs="Arial"/>
                <w:sz w:val="20"/>
                <w:szCs w:val="20"/>
              </w:rPr>
            </w:pPr>
          </w:p>
          <w:p w14:paraId="2B679C1A" w14:textId="77777777" w:rsidR="002F32C2" w:rsidRPr="004652E0" w:rsidRDefault="002F32C2" w:rsidP="002F32C2">
            <w:pPr>
              <w:autoSpaceDE w:val="0"/>
              <w:autoSpaceDN w:val="0"/>
              <w:adjustRightInd w:val="0"/>
              <w:rPr>
                <w:rFonts w:ascii="Arial" w:hAnsi="Arial" w:cs="Arial"/>
                <w:sz w:val="20"/>
                <w:szCs w:val="20"/>
              </w:rPr>
            </w:pPr>
          </w:p>
          <w:p w14:paraId="40DC5D0C" w14:textId="77777777" w:rsidR="002F32C2" w:rsidRPr="004652E0" w:rsidRDefault="002F32C2" w:rsidP="002F32C2">
            <w:pPr>
              <w:autoSpaceDE w:val="0"/>
              <w:autoSpaceDN w:val="0"/>
              <w:adjustRightInd w:val="0"/>
              <w:rPr>
                <w:rFonts w:ascii="Arial" w:hAnsi="Arial" w:cs="Arial"/>
                <w:sz w:val="20"/>
                <w:szCs w:val="20"/>
              </w:rPr>
            </w:pPr>
          </w:p>
          <w:p w14:paraId="60EA79C3" w14:textId="77777777" w:rsidR="002F32C2" w:rsidRPr="004652E0" w:rsidRDefault="002F32C2" w:rsidP="002F32C2">
            <w:pPr>
              <w:autoSpaceDE w:val="0"/>
              <w:autoSpaceDN w:val="0"/>
              <w:adjustRightInd w:val="0"/>
              <w:rPr>
                <w:rFonts w:ascii="Arial" w:hAnsi="Arial" w:cs="Arial"/>
                <w:sz w:val="20"/>
                <w:szCs w:val="20"/>
              </w:rPr>
            </w:pPr>
          </w:p>
          <w:p w14:paraId="1E4E16F7" w14:textId="77777777" w:rsidR="002F32C2" w:rsidRPr="004652E0" w:rsidRDefault="002F32C2" w:rsidP="002F32C2">
            <w:pPr>
              <w:autoSpaceDE w:val="0"/>
              <w:autoSpaceDN w:val="0"/>
              <w:adjustRightInd w:val="0"/>
              <w:rPr>
                <w:rFonts w:ascii="Arial" w:hAnsi="Arial" w:cs="Arial"/>
                <w:sz w:val="20"/>
                <w:szCs w:val="20"/>
              </w:rPr>
            </w:pPr>
          </w:p>
          <w:p w14:paraId="34D3D580" w14:textId="77777777" w:rsidR="002F32C2" w:rsidRPr="004652E0" w:rsidRDefault="002F32C2" w:rsidP="002F32C2">
            <w:pPr>
              <w:autoSpaceDE w:val="0"/>
              <w:autoSpaceDN w:val="0"/>
              <w:adjustRightInd w:val="0"/>
              <w:rPr>
                <w:rFonts w:ascii="Arial" w:hAnsi="Arial" w:cs="Arial"/>
                <w:sz w:val="20"/>
                <w:szCs w:val="20"/>
              </w:rPr>
            </w:pPr>
          </w:p>
          <w:p w14:paraId="3DB26C30" w14:textId="77777777" w:rsidR="002F32C2" w:rsidRPr="004652E0" w:rsidRDefault="002F32C2" w:rsidP="002F32C2">
            <w:pPr>
              <w:autoSpaceDE w:val="0"/>
              <w:autoSpaceDN w:val="0"/>
              <w:adjustRightInd w:val="0"/>
              <w:rPr>
                <w:rFonts w:ascii="Arial" w:hAnsi="Arial" w:cs="Arial"/>
                <w:sz w:val="20"/>
                <w:szCs w:val="20"/>
              </w:rPr>
            </w:pPr>
          </w:p>
          <w:p w14:paraId="00ED3B5E" w14:textId="77777777" w:rsidR="002F32C2" w:rsidRPr="004652E0" w:rsidRDefault="002F32C2" w:rsidP="002F32C2">
            <w:pPr>
              <w:autoSpaceDE w:val="0"/>
              <w:autoSpaceDN w:val="0"/>
              <w:adjustRightInd w:val="0"/>
              <w:rPr>
                <w:rFonts w:ascii="Arial" w:hAnsi="Arial" w:cs="Arial"/>
                <w:sz w:val="20"/>
                <w:szCs w:val="20"/>
              </w:rPr>
            </w:pPr>
          </w:p>
          <w:p w14:paraId="280B3508" w14:textId="77777777" w:rsidR="002F32C2" w:rsidRPr="004652E0" w:rsidRDefault="002F32C2" w:rsidP="002F32C2">
            <w:pPr>
              <w:autoSpaceDE w:val="0"/>
              <w:autoSpaceDN w:val="0"/>
              <w:adjustRightInd w:val="0"/>
              <w:rPr>
                <w:rFonts w:ascii="Arial" w:hAnsi="Arial" w:cs="Arial"/>
                <w:sz w:val="20"/>
                <w:szCs w:val="20"/>
              </w:rPr>
            </w:pPr>
          </w:p>
          <w:p w14:paraId="50FE2A01" w14:textId="77777777" w:rsidR="002F32C2" w:rsidRPr="004652E0" w:rsidRDefault="002F32C2" w:rsidP="002F32C2">
            <w:pPr>
              <w:autoSpaceDE w:val="0"/>
              <w:autoSpaceDN w:val="0"/>
              <w:adjustRightInd w:val="0"/>
              <w:rPr>
                <w:rFonts w:ascii="Arial" w:hAnsi="Arial" w:cs="Arial"/>
                <w:sz w:val="20"/>
                <w:szCs w:val="20"/>
              </w:rPr>
            </w:pPr>
          </w:p>
          <w:p w14:paraId="419E5340" w14:textId="77777777" w:rsidR="002F32C2" w:rsidRPr="004652E0" w:rsidRDefault="002F32C2" w:rsidP="002F32C2">
            <w:pPr>
              <w:autoSpaceDE w:val="0"/>
              <w:autoSpaceDN w:val="0"/>
              <w:adjustRightInd w:val="0"/>
              <w:rPr>
                <w:rFonts w:ascii="Arial" w:hAnsi="Arial" w:cs="Arial"/>
                <w:sz w:val="20"/>
                <w:szCs w:val="20"/>
              </w:rPr>
            </w:pPr>
          </w:p>
          <w:p w14:paraId="71EC892D" w14:textId="77777777" w:rsidR="002F32C2" w:rsidRPr="004652E0" w:rsidRDefault="002F32C2" w:rsidP="002F32C2">
            <w:pPr>
              <w:autoSpaceDE w:val="0"/>
              <w:autoSpaceDN w:val="0"/>
              <w:adjustRightInd w:val="0"/>
              <w:rPr>
                <w:rFonts w:ascii="Arial" w:hAnsi="Arial" w:cs="Arial"/>
                <w:sz w:val="20"/>
                <w:szCs w:val="20"/>
              </w:rPr>
            </w:pPr>
          </w:p>
          <w:p w14:paraId="1A5775C4" w14:textId="77777777" w:rsidR="002F32C2" w:rsidRPr="004652E0" w:rsidRDefault="002F32C2" w:rsidP="002F32C2">
            <w:pPr>
              <w:autoSpaceDE w:val="0"/>
              <w:autoSpaceDN w:val="0"/>
              <w:adjustRightInd w:val="0"/>
              <w:rPr>
                <w:rFonts w:ascii="Arial" w:hAnsi="Arial" w:cs="Arial"/>
                <w:sz w:val="20"/>
                <w:szCs w:val="20"/>
              </w:rPr>
            </w:pPr>
          </w:p>
          <w:p w14:paraId="284DA1C4" w14:textId="77777777" w:rsidR="002F32C2" w:rsidRPr="004652E0" w:rsidRDefault="002F32C2" w:rsidP="002F32C2">
            <w:pPr>
              <w:autoSpaceDE w:val="0"/>
              <w:autoSpaceDN w:val="0"/>
              <w:adjustRightInd w:val="0"/>
              <w:rPr>
                <w:rFonts w:ascii="Arial" w:hAnsi="Arial" w:cs="Arial"/>
                <w:sz w:val="20"/>
                <w:szCs w:val="20"/>
              </w:rPr>
            </w:pPr>
          </w:p>
          <w:p w14:paraId="4543B392" w14:textId="77777777" w:rsidR="002F32C2" w:rsidRPr="004652E0" w:rsidRDefault="002F32C2" w:rsidP="002F32C2">
            <w:pPr>
              <w:autoSpaceDE w:val="0"/>
              <w:autoSpaceDN w:val="0"/>
              <w:adjustRightInd w:val="0"/>
              <w:rPr>
                <w:rFonts w:ascii="Arial" w:hAnsi="Arial" w:cs="Arial"/>
                <w:sz w:val="20"/>
                <w:szCs w:val="20"/>
              </w:rPr>
            </w:pPr>
          </w:p>
          <w:p w14:paraId="514CB9EF" w14:textId="77777777" w:rsidR="002F32C2" w:rsidRPr="004652E0" w:rsidRDefault="002F32C2" w:rsidP="002F32C2">
            <w:pPr>
              <w:autoSpaceDE w:val="0"/>
              <w:autoSpaceDN w:val="0"/>
              <w:adjustRightInd w:val="0"/>
              <w:rPr>
                <w:rFonts w:ascii="Arial" w:hAnsi="Arial" w:cs="Arial"/>
                <w:sz w:val="20"/>
                <w:szCs w:val="20"/>
              </w:rPr>
            </w:pPr>
          </w:p>
          <w:p w14:paraId="0785F41F" w14:textId="77777777" w:rsidR="002F32C2" w:rsidRPr="004652E0" w:rsidRDefault="002F32C2" w:rsidP="002F32C2">
            <w:pPr>
              <w:autoSpaceDE w:val="0"/>
              <w:autoSpaceDN w:val="0"/>
              <w:adjustRightInd w:val="0"/>
              <w:rPr>
                <w:rFonts w:ascii="Arial" w:hAnsi="Arial" w:cs="Arial"/>
                <w:sz w:val="20"/>
                <w:szCs w:val="20"/>
              </w:rPr>
            </w:pPr>
          </w:p>
          <w:p w14:paraId="38F30B20" w14:textId="77777777" w:rsidR="002F32C2" w:rsidRPr="004652E0" w:rsidRDefault="002F32C2" w:rsidP="002F32C2">
            <w:pPr>
              <w:autoSpaceDE w:val="0"/>
              <w:autoSpaceDN w:val="0"/>
              <w:adjustRightInd w:val="0"/>
              <w:rPr>
                <w:rFonts w:ascii="Arial" w:hAnsi="Arial" w:cs="Arial"/>
                <w:sz w:val="20"/>
                <w:szCs w:val="20"/>
              </w:rPr>
            </w:pPr>
          </w:p>
          <w:p w14:paraId="5EFE9780" w14:textId="77777777" w:rsidR="002F32C2" w:rsidRPr="004652E0" w:rsidRDefault="002F32C2" w:rsidP="002F32C2">
            <w:pPr>
              <w:autoSpaceDE w:val="0"/>
              <w:autoSpaceDN w:val="0"/>
              <w:adjustRightInd w:val="0"/>
              <w:rPr>
                <w:rFonts w:ascii="Arial" w:hAnsi="Arial" w:cs="Arial"/>
                <w:sz w:val="20"/>
                <w:szCs w:val="20"/>
              </w:rPr>
            </w:pPr>
          </w:p>
          <w:p w14:paraId="6806F146" w14:textId="77777777" w:rsidR="002F32C2" w:rsidRPr="004652E0" w:rsidRDefault="002F32C2" w:rsidP="002F32C2">
            <w:pPr>
              <w:autoSpaceDE w:val="0"/>
              <w:autoSpaceDN w:val="0"/>
              <w:adjustRightInd w:val="0"/>
              <w:rPr>
                <w:rFonts w:ascii="Arial" w:hAnsi="Arial" w:cs="Arial"/>
                <w:sz w:val="20"/>
                <w:szCs w:val="20"/>
              </w:rPr>
            </w:pPr>
          </w:p>
          <w:p w14:paraId="6D62FA38" w14:textId="77777777" w:rsidR="002F32C2" w:rsidRPr="004652E0" w:rsidRDefault="002F32C2" w:rsidP="002F32C2">
            <w:pPr>
              <w:autoSpaceDE w:val="0"/>
              <w:autoSpaceDN w:val="0"/>
              <w:adjustRightInd w:val="0"/>
              <w:rPr>
                <w:rFonts w:ascii="Arial" w:hAnsi="Arial" w:cs="Arial"/>
                <w:sz w:val="20"/>
                <w:szCs w:val="20"/>
              </w:rPr>
            </w:pPr>
          </w:p>
          <w:p w14:paraId="092636D9" w14:textId="77777777" w:rsidR="002F32C2" w:rsidRPr="004652E0" w:rsidRDefault="002F32C2" w:rsidP="002F32C2">
            <w:pPr>
              <w:autoSpaceDE w:val="0"/>
              <w:autoSpaceDN w:val="0"/>
              <w:adjustRightInd w:val="0"/>
              <w:rPr>
                <w:rFonts w:ascii="Arial" w:hAnsi="Arial" w:cs="Arial"/>
                <w:sz w:val="20"/>
                <w:szCs w:val="20"/>
              </w:rPr>
            </w:pPr>
          </w:p>
          <w:p w14:paraId="1A12EA17" w14:textId="77777777" w:rsidR="002F32C2" w:rsidRPr="004652E0" w:rsidRDefault="002F32C2" w:rsidP="002F32C2">
            <w:pPr>
              <w:autoSpaceDE w:val="0"/>
              <w:autoSpaceDN w:val="0"/>
              <w:adjustRightInd w:val="0"/>
              <w:rPr>
                <w:rFonts w:ascii="Arial" w:hAnsi="Arial" w:cs="Arial"/>
                <w:sz w:val="20"/>
                <w:szCs w:val="20"/>
              </w:rPr>
            </w:pPr>
          </w:p>
          <w:p w14:paraId="62AB443A" w14:textId="77777777" w:rsidR="002F32C2" w:rsidRPr="004652E0" w:rsidRDefault="002F32C2" w:rsidP="002F32C2">
            <w:pPr>
              <w:autoSpaceDE w:val="0"/>
              <w:autoSpaceDN w:val="0"/>
              <w:adjustRightInd w:val="0"/>
              <w:rPr>
                <w:rFonts w:ascii="Arial" w:hAnsi="Arial" w:cs="Arial"/>
                <w:sz w:val="20"/>
                <w:szCs w:val="20"/>
              </w:rPr>
            </w:pPr>
          </w:p>
          <w:p w14:paraId="5F655709" w14:textId="77777777" w:rsidR="002F32C2" w:rsidRPr="004652E0" w:rsidRDefault="002F32C2" w:rsidP="002F32C2">
            <w:pPr>
              <w:autoSpaceDE w:val="0"/>
              <w:autoSpaceDN w:val="0"/>
              <w:adjustRightInd w:val="0"/>
              <w:rPr>
                <w:rFonts w:ascii="Arial" w:hAnsi="Arial" w:cs="Arial"/>
                <w:sz w:val="20"/>
                <w:szCs w:val="20"/>
              </w:rPr>
            </w:pPr>
          </w:p>
          <w:p w14:paraId="4DC8D8AC" w14:textId="77777777" w:rsidR="002F32C2" w:rsidRPr="004652E0" w:rsidRDefault="002F32C2" w:rsidP="002F32C2">
            <w:pPr>
              <w:autoSpaceDE w:val="0"/>
              <w:autoSpaceDN w:val="0"/>
              <w:adjustRightInd w:val="0"/>
              <w:rPr>
                <w:rFonts w:ascii="Arial" w:hAnsi="Arial" w:cs="Arial"/>
                <w:sz w:val="20"/>
                <w:szCs w:val="20"/>
              </w:rPr>
            </w:pPr>
          </w:p>
          <w:p w14:paraId="2D2D279C" w14:textId="77777777" w:rsidR="002F32C2" w:rsidRPr="004652E0" w:rsidRDefault="002F32C2" w:rsidP="002F32C2">
            <w:pPr>
              <w:autoSpaceDE w:val="0"/>
              <w:autoSpaceDN w:val="0"/>
              <w:adjustRightInd w:val="0"/>
              <w:rPr>
                <w:rFonts w:ascii="Arial" w:hAnsi="Arial" w:cs="Arial"/>
                <w:sz w:val="20"/>
                <w:szCs w:val="20"/>
              </w:rPr>
            </w:pPr>
          </w:p>
          <w:p w14:paraId="38555F71" w14:textId="77777777" w:rsidR="002F32C2" w:rsidRPr="004652E0" w:rsidRDefault="002F32C2" w:rsidP="002F32C2">
            <w:pPr>
              <w:autoSpaceDE w:val="0"/>
              <w:autoSpaceDN w:val="0"/>
              <w:adjustRightInd w:val="0"/>
              <w:rPr>
                <w:rFonts w:ascii="Arial" w:hAnsi="Arial" w:cs="Arial"/>
                <w:sz w:val="20"/>
                <w:szCs w:val="20"/>
              </w:rPr>
            </w:pPr>
          </w:p>
          <w:p w14:paraId="3E3B4EBD" w14:textId="77777777" w:rsidR="002F32C2" w:rsidRPr="004652E0" w:rsidRDefault="002F32C2" w:rsidP="002F32C2">
            <w:pPr>
              <w:autoSpaceDE w:val="0"/>
              <w:autoSpaceDN w:val="0"/>
              <w:adjustRightInd w:val="0"/>
              <w:rPr>
                <w:rFonts w:ascii="Arial" w:hAnsi="Arial" w:cs="Arial"/>
                <w:sz w:val="20"/>
                <w:szCs w:val="20"/>
              </w:rPr>
            </w:pPr>
          </w:p>
          <w:p w14:paraId="04487697" w14:textId="77777777" w:rsidR="002F32C2" w:rsidRPr="004652E0" w:rsidRDefault="002F32C2" w:rsidP="002F32C2">
            <w:pPr>
              <w:autoSpaceDE w:val="0"/>
              <w:autoSpaceDN w:val="0"/>
              <w:adjustRightInd w:val="0"/>
              <w:rPr>
                <w:rFonts w:ascii="Arial" w:hAnsi="Arial" w:cs="Arial"/>
                <w:sz w:val="20"/>
                <w:szCs w:val="20"/>
              </w:rPr>
            </w:pPr>
          </w:p>
          <w:p w14:paraId="6AFA2EBB" w14:textId="77777777" w:rsidR="002F32C2" w:rsidRPr="004652E0" w:rsidRDefault="002F32C2" w:rsidP="002F32C2">
            <w:pPr>
              <w:autoSpaceDE w:val="0"/>
              <w:autoSpaceDN w:val="0"/>
              <w:adjustRightInd w:val="0"/>
              <w:rPr>
                <w:rFonts w:ascii="Arial" w:hAnsi="Arial" w:cs="Arial"/>
                <w:sz w:val="20"/>
                <w:szCs w:val="20"/>
              </w:rPr>
            </w:pPr>
          </w:p>
          <w:p w14:paraId="1ADFBEC3" w14:textId="77777777" w:rsidR="002F32C2" w:rsidRPr="004652E0" w:rsidRDefault="002F32C2" w:rsidP="002F32C2">
            <w:pPr>
              <w:autoSpaceDE w:val="0"/>
              <w:autoSpaceDN w:val="0"/>
              <w:adjustRightInd w:val="0"/>
              <w:rPr>
                <w:rFonts w:ascii="Arial" w:hAnsi="Arial" w:cs="Arial"/>
                <w:sz w:val="20"/>
                <w:szCs w:val="20"/>
              </w:rPr>
            </w:pPr>
          </w:p>
          <w:p w14:paraId="14A5F803" w14:textId="77777777" w:rsidR="002F32C2" w:rsidRPr="004652E0" w:rsidRDefault="002F32C2" w:rsidP="002F32C2">
            <w:pPr>
              <w:autoSpaceDE w:val="0"/>
              <w:autoSpaceDN w:val="0"/>
              <w:adjustRightInd w:val="0"/>
              <w:rPr>
                <w:rFonts w:ascii="Arial" w:hAnsi="Arial" w:cs="Arial"/>
                <w:sz w:val="20"/>
                <w:szCs w:val="20"/>
              </w:rPr>
            </w:pPr>
          </w:p>
          <w:p w14:paraId="3E285545" w14:textId="77777777" w:rsidR="002F32C2" w:rsidRPr="004652E0" w:rsidRDefault="002F32C2" w:rsidP="002F32C2">
            <w:pPr>
              <w:autoSpaceDE w:val="0"/>
              <w:autoSpaceDN w:val="0"/>
              <w:adjustRightInd w:val="0"/>
              <w:rPr>
                <w:rFonts w:ascii="Arial" w:hAnsi="Arial" w:cs="Arial"/>
                <w:sz w:val="20"/>
                <w:szCs w:val="20"/>
              </w:rPr>
            </w:pPr>
          </w:p>
          <w:p w14:paraId="2C5C0B2A" w14:textId="77777777" w:rsidR="002F32C2" w:rsidRPr="004652E0" w:rsidRDefault="002F32C2" w:rsidP="002F32C2">
            <w:pPr>
              <w:autoSpaceDE w:val="0"/>
              <w:autoSpaceDN w:val="0"/>
              <w:adjustRightInd w:val="0"/>
              <w:rPr>
                <w:rFonts w:ascii="Arial" w:hAnsi="Arial" w:cs="Arial"/>
                <w:sz w:val="20"/>
                <w:szCs w:val="20"/>
              </w:rPr>
            </w:pPr>
          </w:p>
          <w:p w14:paraId="62250E97" w14:textId="77777777" w:rsidR="002F32C2" w:rsidRPr="004652E0" w:rsidRDefault="002F32C2" w:rsidP="002F32C2">
            <w:pPr>
              <w:autoSpaceDE w:val="0"/>
              <w:autoSpaceDN w:val="0"/>
              <w:adjustRightInd w:val="0"/>
              <w:rPr>
                <w:rFonts w:ascii="Arial" w:hAnsi="Arial" w:cs="Arial"/>
                <w:sz w:val="20"/>
                <w:szCs w:val="20"/>
              </w:rPr>
            </w:pPr>
          </w:p>
          <w:p w14:paraId="42ADA9DF" w14:textId="77777777" w:rsidR="002F32C2" w:rsidRPr="004652E0" w:rsidRDefault="002F32C2" w:rsidP="002F32C2">
            <w:pPr>
              <w:autoSpaceDE w:val="0"/>
              <w:autoSpaceDN w:val="0"/>
              <w:adjustRightInd w:val="0"/>
              <w:rPr>
                <w:rFonts w:ascii="Arial" w:hAnsi="Arial" w:cs="Arial"/>
                <w:sz w:val="20"/>
                <w:szCs w:val="20"/>
              </w:rPr>
            </w:pPr>
          </w:p>
          <w:p w14:paraId="1B5AA2E3" w14:textId="77777777" w:rsidR="002F32C2" w:rsidRPr="004652E0" w:rsidRDefault="002F32C2" w:rsidP="002F32C2">
            <w:pPr>
              <w:autoSpaceDE w:val="0"/>
              <w:autoSpaceDN w:val="0"/>
              <w:adjustRightInd w:val="0"/>
              <w:rPr>
                <w:rFonts w:ascii="Arial" w:hAnsi="Arial" w:cs="Arial"/>
                <w:sz w:val="20"/>
                <w:szCs w:val="20"/>
              </w:rPr>
            </w:pPr>
          </w:p>
          <w:p w14:paraId="7F278DE4" w14:textId="77777777" w:rsidR="002F32C2" w:rsidRPr="004652E0" w:rsidRDefault="002F32C2" w:rsidP="002F32C2">
            <w:pPr>
              <w:autoSpaceDE w:val="0"/>
              <w:autoSpaceDN w:val="0"/>
              <w:adjustRightInd w:val="0"/>
              <w:rPr>
                <w:rFonts w:ascii="Arial" w:hAnsi="Arial" w:cs="Arial"/>
                <w:sz w:val="20"/>
                <w:szCs w:val="20"/>
              </w:rPr>
            </w:pPr>
          </w:p>
          <w:p w14:paraId="2B7B6335" w14:textId="77777777" w:rsidR="002F32C2" w:rsidRPr="004652E0" w:rsidRDefault="002F32C2" w:rsidP="002F32C2">
            <w:pPr>
              <w:autoSpaceDE w:val="0"/>
              <w:autoSpaceDN w:val="0"/>
              <w:adjustRightInd w:val="0"/>
              <w:rPr>
                <w:rFonts w:ascii="Arial" w:hAnsi="Arial" w:cs="Arial"/>
                <w:sz w:val="20"/>
                <w:szCs w:val="20"/>
              </w:rPr>
            </w:pPr>
          </w:p>
          <w:p w14:paraId="3799BA00" w14:textId="77777777" w:rsidR="002F32C2" w:rsidRPr="004652E0" w:rsidRDefault="002F32C2" w:rsidP="002F32C2">
            <w:pPr>
              <w:autoSpaceDE w:val="0"/>
              <w:autoSpaceDN w:val="0"/>
              <w:adjustRightInd w:val="0"/>
              <w:rPr>
                <w:rFonts w:ascii="Arial" w:hAnsi="Arial" w:cs="Arial"/>
                <w:sz w:val="20"/>
                <w:szCs w:val="20"/>
              </w:rPr>
            </w:pPr>
          </w:p>
          <w:p w14:paraId="1F81725C" w14:textId="77777777" w:rsidR="002F32C2" w:rsidRPr="004652E0" w:rsidRDefault="002F32C2" w:rsidP="002F32C2">
            <w:pPr>
              <w:autoSpaceDE w:val="0"/>
              <w:autoSpaceDN w:val="0"/>
              <w:adjustRightInd w:val="0"/>
              <w:rPr>
                <w:rFonts w:ascii="Arial" w:hAnsi="Arial" w:cs="Arial"/>
                <w:sz w:val="20"/>
                <w:szCs w:val="20"/>
              </w:rPr>
            </w:pPr>
          </w:p>
          <w:p w14:paraId="440CFD87" w14:textId="77777777" w:rsidR="002F32C2" w:rsidRPr="004652E0" w:rsidRDefault="002F32C2" w:rsidP="002F32C2">
            <w:pPr>
              <w:autoSpaceDE w:val="0"/>
              <w:autoSpaceDN w:val="0"/>
              <w:adjustRightInd w:val="0"/>
              <w:rPr>
                <w:rFonts w:ascii="Arial" w:hAnsi="Arial" w:cs="Arial"/>
                <w:sz w:val="20"/>
                <w:szCs w:val="20"/>
              </w:rPr>
            </w:pPr>
          </w:p>
          <w:p w14:paraId="4166F02C" w14:textId="77777777" w:rsidR="002F32C2" w:rsidRPr="004652E0" w:rsidRDefault="002F32C2" w:rsidP="002F32C2">
            <w:pPr>
              <w:autoSpaceDE w:val="0"/>
              <w:autoSpaceDN w:val="0"/>
              <w:adjustRightInd w:val="0"/>
              <w:rPr>
                <w:rFonts w:ascii="Arial" w:hAnsi="Arial" w:cs="Arial"/>
                <w:sz w:val="20"/>
                <w:szCs w:val="20"/>
              </w:rPr>
            </w:pPr>
          </w:p>
          <w:p w14:paraId="25189071" w14:textId="77777777" w:rsidR="002F32C2" w:rsidRPr="004652E0" w:rsidRDefault="002F32C2" w:rsidP="002F32C2">
            <w:pPr>
              <w:autoSpaceDE w:val="0"/>
              <w:autoSpaceDN w:val="0"/>
              <w:adjustRightInd w:val="0"/>
              <w:rPr>
                <w:rFonts w:ascii="Arial" w:hAnsi="Arial" w:cs="Arial"/>
                <w:sz w:val="20"/>
                <w:szCs w:val="20"/>
              </w:rPr>
            </w:pPr>
          </w:p>
          <w:p w14:paraId="3A6A0B54" w14:textId="77777777" w:rsidR="002F32C2" w:rsidRPr="004652E0" w:rsidRDefault="002F32C2" w:rsidP="002F32C2">
            <w:pPr>
              <w:autoSpaceDE w:val="0"/>
              <w:autoSpaceDN w:val="0"/>
              <w:adjustRightInd w:val="0"/>
              <w:rPr>
                <w:rFonts w:ascii="Arial" w:hAnsi="Arial" w:cs="Arial"/>
                <w:sz w:val="20"/>
                <w:szCs w:val="20"/>
              </w:rPr>
            </w:pPr>
          </w:p>
          <w:p w14:paraId="11416BE9" w14:textId="77777777" w:rsidR="002F32C2" w:rsidRPr="004652E0" w:rsidRDefault="002F32C2" w:rsidP="002F32C2">
            <w:pPr>
              <w:autoSpaceDE w:val="0"/>
              <w:autoSpaceDN w:val="0"/>
              <w:adjustRightInd w:val="0"/>
              <w:rPr>
                <w:rFonts w:ascii="Arial" w:hAnsi="Arial" w:cs="Arial"/>
                <w:sz w:val="20"/>
                <w:szCs w:val="20"/>
              </w:rPr>
            </w:pPr>
          </w:p>
          <w:p w14:paraId="15D58DAF" w14:textId="77777777" w:rsidR="002F32C2" w:rsidRPr="004652E0" w:rsidRDefault="002F32C2" w:rsidP="002F32C2">
            <w:pPr>
              <w:autoSpaceDE w:val="0"/>
              <w:autoSpaceDN w:val="0"/>
              <w:adjustRightInd w:val="0"/>
              <w:rPr>
                <w:rFonts w:ascii="Arial" w:hAnsi="Arial" w:cs="Arial"/>
                <w:sz w:val="20"/>
                <w:szCs w:val="20"/>
              </w:rPr>
            </w:pPr>
          </w:p>
          <w:p w14:paraId="3CA9235A" w14:textId="77777777" w:rsidR="002F32C2" w:rsidRPr="004652E0" w:rsidRDefault="002F32C2" w:rsidP="002F32C2">
            <w:pPr>
              <w:autoSpaceDE w:val="0"/>
              <w:autoSpaceDN w:val="0"/>
              <w:adjustRightInd w:val="0"/>
              <w:rPr>
                <w:rFonts w:ascii="Arial" w:hAnsi="Arial" w:cs="Arial"/>
                <w:sz w:val="20"/>
                <w:szCs w:val="20"/>
              </w:rPr>
            </w:pPr>
          </w:p>
          <w:p w14:paraId="3FBE170D" w14:textId="77777777" w:rsidR="002F32C2" w:rsidRPr="004652E0" w:rsidRDefault="002F32C2" w:rsidP="002F32C2">
            <w:pPr>
              <w:autoSpaceDE w:val="0"/>
              <w:autoSpaceDN w:val="0"/>
              <w:adjustRightInd w:val="0"/>
              <w:rPr>
                <w:rFonts w:ascii="Arial" w:hAnsi="Arial" w:cs="Arial"/>
                <w:sz w:val="20"/>
                <w:szCs w:val="20"/>
              </w:rPr>
            </w:pPr>
          </w:p>
          <w:p w14:paraId="7A872204" w14:textId="77777777" w:rsidR="002F32C2" w:rsidRPr="004652E0" w:rsidRDefault="002F32C2" w:rsidP="002F32C2">
            <w:pPr>
              <w:autoSpaceDE w:val="0"/>
              <w:autoSpaceDN w:val="0"/>
              <w:adjustRightInd w:val="0"/>
              <w:rPr>
                <w:rFonts w:ascii="Arial" w:hAnsi="Arial" w:cs="Arial"/>
                <w:sz w:val="20"/>
                <w:szCs w:val="20"/>
              </w:rPr>
            </w:pPr>
          </w:p>
          <w:p w14:paraId="2D30DA8E" w14:textId="77777777" w:rsidR="002F32C2" w:rsidRPr="004652E0" w:rsidRDefault="002F32C2" w:rsidP="002F32C2">
            <w:pPr>
              <w:autoSpaceDE w:val="0"/>
              <w:autoSpaceDN w:val="0"/>
              <w:adjustRightInd w:val="0"/>
              <w:rPr>
                <w:rFonts w:ascii="Arial" w:hAnsi="Arial" w:cs="Arial"/>
                <w:sz w:val="20"/>
                <w:szCs w:val="20"/>
              </w:rPr>
            </w:pPr>
          </w:p>
          <w:p w14:paraId="463D5107" w14:textId="77777777" w:rsidR="002F32C2" w:rsidRPr="004652E0" w:rsidRDefault="002F32C2" w:rsidP="002F32C2">
            <w:pPr>
              <w:autoSpaceDE w:val="0"/>
              <w:autoSpaceDN w:val="0"/>
              <w:adjustRightInd w:val="0"/>
              <w:rPr>
                <w:rFonts w:ascii="Arial" w:hAnsi="Arial" w:cs="Arial"/>
                <w:sz w:val="20"/>
                <w:szCs w:val="20"/>
              </w:rPr>
            </w:pPr>
          </w:p>
          <w:p w14:paraId="395A5269" w14:textId="77777777" w:rsidR="002F32C2" w:rsidRPr="004652E0" w:rsidRDefault="002F32C2" w:rsidP="002F32C2">
            <w:pPr>
              <w:autoSpaceDE w:val="0"/>
              <w:autoSpaceDN w:val="0"/>
              <w:adjustRightInd w:val="0"/>
              <w:rPr>
                <w:rFonts w:ascii="Arial" w:hAnsi="Arial" w:cs="Arial"/>
                <w:sz w:val="20"/>
                <w:szCs w:val="20"/>
              </w:rPr>
            </w:pPr>
          </w:p>
          <w:p w14:paraId="591849F4" w14:textId="77777777" w:rsidR="002F32C2" w:rsidRPr="004652E0" w:rsidRDefault="002F32C2" w:rsidP="002F32C2">
            <w:pPr>
              <w:autoSpaceDE w:val="0"/>
              <w:autoSpaceDN w:val="0"/>
              <w:adjustRightInd w:val="0"/>
              <w:rPr>
                <w:rFonts w:ascii="Arial" w:hAnsi="Arial" w:cs="Arial"/>
                <w:sz w:val="20"/>
                <w:szCs w:val="20"/>
              </w:rPr>
            </w:pPr>
          </w:p>
          <w:p w14:paraId="13D9FE3E" w14:textId="77777777" w:rsidR="002F32C2" w:rsidRPr="004652E0" w:rsidRDefault="002F32C2" w:rsidP="002F32C2">
            <w:pPr>
              <w:autoSpaceDE w:val="0"/>
              <w:autoSpaceDN w:val="0"/>
              <w:adjustRightInd w:val="0"/>
              <w:rPr>
                <w:rFonts w:ascii="Arial" w:hAnsi="Arial" w:cs="Arial"/>
                <w:sz w:val="20"/>
                <w:szCs w:val="20"/>
              </w:rPr>
            </w:pPr>
          </w:p>
          <w:p w14:paraId="2CFB59E1" w14:textId="77777777" w:rsidR="002F32C2" w:rsidRPr="004652E0" w:rsidRDefault="002F32C2" w:rsidP="002F32C2">
            <w:pPr>
              <w:autoSpaceDE w:val="0"/>
              <w:autoSpaceDN w:val="0"/>
              <w:adjustRightInd w:val="0"/>
              <w:rPr>
                <w:rFonts w:ascii="Arial" w:hAnsi="Arial" w:cs="Arial"/>
                <w:sz w:val="20"/>
                <w:szCs w:val="20"/>
              </w:rPr>
            </w:pPr>
          </w:p>
          <w:p w14:paraId="41B3DFE9" w14:textId="77777777" w:rsidR="002F32C2" w:rsidRPr="004652E0" w:rsidRDefault="002F32C2" w:rsidP="002F32C2">
            <w:pPr>
              <w:autoSpaceDE w:val="0"/>
              <w:autoSpaceDN w:val="0"/>
              <w:adjustRightInd w:val="0"/>
              <w:rPr>
                <w:rFonts w:ascii="Arial" w:hAnsi="Arial" w:cs="Arial"/>
                <w:sz w:val="20"/>
                <w:szCs w:val="20"/>
              </w:rPr>
            </w:pPr>
          </w:p>
          <w:p w14:paraId="2CA1B8F3" w14:textId="77777777" w:rsidR="002F32C2" w:rsidRPr="004652E0" w:rsidRDefault="002F32C2" w:rsidP="002F32C2">
            <w:pPr>
              <w:autoSpaceDE w:val="0"/>
              <w:autoSpaceDN w:val="0"/>
              <w:adjustRightInd w:val="0"/>
              <w:rPr>
                <w:rFonts w:ascii="Arial" w:hAnsi="Arial" w:cs="Arial"/>
                <w:sz w:val="20"/>
                <w:szCs w:val="20"/>
              </w:rPr>
            </w:pPr>
          </w:p>
          <w:p w14:paraId="53410ACF" w14:textId="77777777" w:rsidR="002F32C2" w:rsidRPr="004652E0" w:rsidRDefault="002F32C2" w:rsidP="002F32C2">
            <w:pPr>
              <w:autoSpaceDE w:val="0"/>
              <w:autoSpaceDN w:val="0"/>
              <w:adjustRightInd w:val="0"/>
              <w:rPr>
                <w:rFonts w:ascii="Arial" w:hAnsi="Arial" w:cs="Arial"/>
                <w:sz w:val="20"/>
                <w:szCs w:val="20"/>
              </w:rPr>
            </w:pPr>
          </w:p>
          <w:p w14:paraId="01487A73" w14:textId="77777777" w:rsidR="002F32C2" w:rsidRPr="004652E0" w:rsidRDefault="002F32C2" w:rsidP="002F32C2">
            <w:pPr>
              <w:autoSpaceDE w:val="0"/>
              <w:autoSpaceDN w:val="0"/>
              <w:adjustRightInd w:val="0"/>
              <w:rPr>
                <w:rFonts w:ascii="Arial" w:hAnsi="Arial" w:cs="Arial"/>
                <w:sz w:val="20"/>
                <w:szCs w:val="20"/>
              </w:rPr>
            </w:pPr>
          </w:p>
          <w:p w14:paraId="548E39AF" w14:textId="77777777" w:rsidR="002F32C2" w:rsidRPr="004652E0" w:rsidRDefault="002F32C2" w:rsidP="002F32C2">
            <w:pPr>
              <w:autoSpaceDE w:val="0"/>
              <w:autoSpaceDN w:val="0"/>
              <w:adjustRightInd w:val="0"/>
              <w:rPr>
                <w:rFonts w:ascii="Arial" w:hAnsi="Arial" w:cs="Arial"/>
                <w:sz w:val="20"/>
                <w:szCs w:val="20"/>
              </w:rPr>
            </w:pPr>
          </w:p>
          <w:p w14:paraId="6F47D958" w14:textId="77777777" w:rsidR="002F32C2" w:rsidRPr="004652E0" w:rsidRDefault="002F32C2" w:rsidP="002F32C2">
            <w:pPr>
              <w:autoSpaceDE w:val="0"/>
              <w:autoSpaceDN w:val="0"/>
              <w:adjustRightInd w:val="0"/>
              <w:rPr>
                <w:rFonts w:ascii="Arial" w:hAnsi="Arial" w:cs="Arial"/>
                <w:sz w:val="20"/>
                <w:szCs w:val="20"/>
              </w:rPr>
            </w:pPr>
          </w:p>
          <w:p w14:paraId="326A0A6B" w14:textId="77777777" w:rsidR="002F32C2" w:rsidRPr="004652E0" w:rsidRDefault="002F32C2" w:rsidP="002F32C2">
            <w:pPr>
              <w:autoSpaceDE w:val="0"/>
              <w:autoSpaceDN w:val="0"/>
              <w:adjustRightInd w:val="0"/>
              <w:rPr>
                <w:rFonts w:ascii="Arial" w:hAnsi="Arial" w:cs="Arial"/>
                <w:sz w:val="20"/>
                <w:szCs w:val="20"/>
              </w:rPr>
            </w:pPr>
          </w:p>
          <w:p w14:paraId="291E71AE" w14:textId="77777777" w:rsidR="002F32C2" w:rsidRPr="004652E0" w:rsidRDefault="002F32C2" w:rsidP="002F32C2">
            <w:pPr>
              <w:autoSpaceDE w:val="0"/>
              <w:autoSpaceDN w:val="0"/>
              <w:adjustRightInd w:val="0"/>
              <w:rPr>
                <w:rFonts w:ascii="Arial" w:hAnsi="Arial" w:cs="Arial"/>
                <w:sz w:val="20"/>
                <w:szCs w:val="20"/>
              </w:rPr>
            </w:pPr>
          </w:p>
          <w:p w14:paraId="0FFBECA4" w14:textId="77777777" w:rsidR="002F32C2" w:rsidRPr="004652E0" w:rsidRDefault="002F32C2" w:rsidP="002F32C2">
            <w:pPr>
              <w:autoSpaceDE w:val="0"/>
              <w:autoSpaceDN w:val="0"/>
              <w:adjustRightInd w:val="0"/>
              <w:rPr>
                <w:rFonts w:ascii="Arial" w:hAnsi="Arial" w:cs="Arial"/>
                <w:sz w:val="20"/>
                <w:szCs w:val="20"/>
              </w:rPr>
            </w:pPr>
          </w:p>
          <w:p w14:paraId="4EB20D8B" w14:textId="77777777" w:rsidR="002F32C2" w:rsidRPr="004652E0" w:rsidRDefault="002F32C2" w:rsidP="002F32C2">
            <w:pPr>
              <w:autoSpaceDE w:val="0"/>
              <w:autoSpaceDN w:val="0"/>
              <w:adjustRightInd w:val="0"/>
              <w:rPr>
                <w:rFonts w:ascii="Arial" w:hAnsi="Arial" w:cs="Arial"/>
                <w:sz w:val="20"/>
                <w:szCs w:val="20"/>
              </w:rPr>
            </w:pPr>
          </w:p>
          <w:p w14:paraId="1FBE6FA8" w14:textId="77777777" w:rsidR="002F32C2" w:rsidRPr="004652E0" w:rsidRDefault="002F32C2" w:rsidP="002F32C2">
            <w:pPr>
              <w:autoSpaceDE w:val="0"/>
              <w:autoSpaceDN w:val="0"/>
              <w:adjustRightInd w:val="0"/>
              <w:rPr>
                <w:rFonts w:ascii="Arial" w:hAnsi="Arial" w:cs="Arial"/>
                <w:sz w:val="20"/>
                <w:szCs w:val="20"/>
              </w:rPr>
            </w:pPr>
          </w:p>
          <w:p w14:paraId="67CE318F" w14:textId="77777777" w:rsidR="002F32C2" w:rsidRPr="004652E0" w:rsidRDefault="002F32C2" w:rsidP="002F32C2">
            <w:pPr>
              <w:autoSpaceDE w:val="0"/>
              <w:autoSpaceDN w:val="0"/>
              <w:adjustRightInd w:val="0"/>
              <w:rPr>
                <w:rFonts w:ascii="Arial" w:hAnsi="Arial" w:cs="Arial"/>
                <w:sz w:val="20"/>
                <w:szCs w:val="20"/>
              </w:rPr>
            </w:pPr>
          </w:p>
          <w:p w14:paraId="6C501742" w14:textId="77777777" w:rsidR="002F32C2" w:rsidRPr="004652E0" w:rsidRDefault="002F32C2" w:rsidP="002F32C2">
            <w:pPr>
              <w:autoSpaceDE w:val="0"/>
              <w:autoSpaceDN w:val="0"/>
              <w:adjustRightInd w:val="0"/>
              <w:rPr>
                <w:rFonts w:ascii="Arial" w:hAnsi="Arial" w:cs="Arial"/>
                <w:sz w:val="20"/>
                <w:szCs w:val="20"/>
              </w:rPr>
            </w:pPr>
          </w:p>
          <w:p w14:paraId="579936C9" w14:textId="77777777" w:rsidR="002F32C2" w:rsidRPr="004652E0" w:rsidRDefault="002F32C2" w:rsidP="002F32C2">
            <w:pPr>
              <w:autoSpaceDE w:val="0"/>
              <w:autoSpaceDN w:val="0"/>
              <w:adjustRightInd w:val="0"/>
              <w:rPr>
                <w:rFonts w:ascii="Arial" w:hAnsi="Arial" w:cs="Arial"/>
                <w:sz w:val="20"/>
                <w:szCs w:val="20"/>
              </w:rPr>
            </w:pPr>
          </w:p>
        </w:tc>
        <w:tc>
          <w:tcPr>
            <w:tcW w:w="346" w:type="pct"/>
            <w:vMerge w:val="restart"/>
            <w:tcBorders>
              <w:top w:val="single" w:sz="4" w:space="0" w:color="auto"/>
              <w:left w:val="single" w:sz="4" w:space="0" w:color="auto"/>
              <w:right w:val="single" w:sz="4" w:space="0" w:color="auto"/>
            </w:tcBorders>
            <w:vAlign w:val="center"/>
          </w:tcPr>
          <w:p w14:paraId="2BD7A7F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200</w:t>
            </w:r>
          </w:p>
          <w:p w14:paraId="0B52AA1C" w14:textId="77777777" w:rsidR="002F32C2" w:rsidRPr="004652E0" w:rsidRDefault="002F32C2" w:rsidP="002F32C2">
            <w:pPr>
              <w:autoSpaceDE w:val="0"/>
              <w:autoSpaceDN w:val="0"/>
              <w:adjustRightInd w:val="0"/>
              <w:rPr>
                <w:rFonts w:ascii="Arial" w:hAnsi="Arial" w:cs="Arial"/>
                <w:sz w:val="20"/>
                <w:szCs w:val="20"/>
              </w:rPr>
            </w:pPr>
          </w:p>
          <w:p w14:paraId="7D54BAAD" w14:textId="77777777" w:rsidR="002F32C2" w:rsidRPr="004652E0" w:rsidRDefault="002F32C2" w:rsidP="002F32C2">
            <w:pPr>
              <w:autoSpaceDE w:val="0"/>
              <w:autoSpaceDN w:val="0"/>
              <w:adjustRightInd w:val="0"/>
              <w:rPr>
                <w:rFonts w:ascii="Arial" w:hAnsi="Arial" w:cs="Arial"/>
                <w:sz w:val="20"/>
                <w:szCs w:val="20"/>
              </w:rPr>
            </w:pPr>
          </w:p>
          <w:p w14:paraId="368A7C21" w14:textId="77777777" w:rsidR="002F32C2" w:rsidRPr="004652E0" w:rsidRDefault="002F32C2" w:rsidP="002F32C2">
            <w:pPr>
              <w:autoSpaceDE w:val="0"/>
              <w:autoSpaceDN w:val="0"/>
              <w:adjustRightInd w:val="0"/>
              <w:rPr>
                <w:rFonts w:ascii="Arial" w:hAnsi="Arial" w:cs="Arial"/>
                <w:sz w:val="20"/>
                <w:szCs w:val="20"/>
              </w:rPr>
            </w:pPr>
          </w:p>
          <w:p w14:paraId="79C8CC6F" w14:textId="77777777" w:rsidR="002F32C2" w:rsidRPr="004652E0" w:rsidRDefault="002F32C2" w:rsidP="002F32C2">
            <w:pPr>
              <w:autoSpaceDE w:val="0"/>
              <w:autoSpaceDN w:val="0"/>
              <w:adjustRightInd w:val="0"/>
              <w:rPr>
                <w:rFonts w:ascii="Arial" w:hAnsi="Arial" w:cs="Arial"/>
                <w:sz w:val="20"/>
                <w:szCs w:val="20"/>
              </w:rPr>
            </w:pPr>
          </w:p>
          <w:p w14:paraId="2757C559" w14:textId="77777777" w:rsidR="002F32C2" w:rsidRPr="004652E0" w:rsidRDefault="002F32C2" w:rsidP="002F32C2">
            <w:pPr>
              <w:autoSpaceDE w:val="0"/>
              <w:autoSpaceDN w:val="0"/>
              <w:adjustRightInd w:val="0"/>
              <w:rPr>
                <w:rFonts w:ascii="Arial" w:hAnsi="Arial" w:cs="Arial"/>
                <w:sz w:val="20"/>
                <w:szCs w:val="20"/>
              </w:rPr>
            </w:pPr>
          </w:p>
          <w:p w14:paraId="6D3AA718" w14:textId="77777777" w:rsidR="002F32C2" w:rsidRPr="004652E0" w:rsidRDefault="002F32C2" w:rsidP="002F32C2">
            <w:pPr>
              <w:autoSpaceDE w:val="0"/>
              <w:autoSpaceDN w:val="0"/>
              <w:adjustRightInd w:val="0"/>
              <w:rPr>
                <w:rFonts w:ascii="Arial" w:hAnsi="Arial" w:cs="Arial"/>
                <w:sz w:val="20"/>
                <w:szCs w:val="20"/>
              </w:rPr>
            </w:pPr>
          </w:p>
          <w:p w14:paraId="7E2933A8" w14:textId="77777777" w:rsidR="002F32C2" w:rsidRPr="004652E0" w:rsidRDefault="002F32C2" w:rsidP="002F32C2">
            <w:pPr>
              <w:autoSpaceDE w:val="0"/>
              <w:autoSpaceDN w:val="0"/>
              <w:adjustRightInd w:val="0"/>
              <w:rPr>
                <w:rFonts w:ascii="Arial" w:hAnsi="Arial" w:cs="Arial"/>
                <w:sz w:val="20"/>
                <w:szCs w:val="20"/>
              </w:rPr>
            </w:pPr>
          </w:p>
          <w:p w14:paraId="0DAFC2A0" w14:textId="77777777" w:rsidR="002F32C2" w:rsidRPr="004652E0" w:rsidRDefault="002F32C2" w:rsidP="002F32C2">
            <w:pPr>
              <w:autoSpaceDE w:val="0"/>
              <w:autoSpaceDN w:val="0"/>
              <w:adjustRightInd w:val="0"/>
              <w:rPr>
                <w:rFonts w:ascii="Arial" w:hAnsi="Arial" w:cs="Arial"/>
                <w:sz w:val="20"/>
                <w:szCs w:val="20"/>
              </w:rPr>
            </w:pPr>
          </w:p>
          <w:p w14:paraId="2ACA1AB7" w14:textId="77777777" w:rsidR="002F32C2" w:rsidRPr="004652E0" w:rsidRDefault="002F32C2" w:rsidP="002F32C2">
            <w:pPr>
              <w:autoSpaceDE w:val="0"/>
              <w:autoSpaceDN w:val="0"/>
              <w:adjustRightInd w:val="0"/>
              <w:rPr>
                <w:rFonts w:ascii="Arial" w:hAnsi="Arial" w:cs="Arial"/>
                <w:sz w:val="20"/>
                <w:szCs w:val="20"/>
              </w:rPr>
            </w:pPr>
          </w:p>
          <w:p w14:paraId="266FA6DD" w14:textId="77777777" w:rsidR="002F32C2" w:rsidRPr="004652E0" w:rsidRDefault="002F32C2" w:rsidP="002F32C2">
            <w:pPr>
              <w:autoSpaceDE w:val="0"/>
              <w:autoSpaceDN w:val="0"/>
              <w:adjustRightInd w:val="0"/>
              <w:rPr>
                <w:rFonts w:ascii="Arial" w:hAnsi="Arial" w:cs="Arial"/>
                <w:sz w:val="20"/>
                <w:szCs w:val="20"/>
              </w:rPr>
            </w:pPr>
          </w:p>
          <w:p w14:paraId="24613199" w14:textId="77777777" w:rsidR="002F32C2" w:rsidRPr="004652E0" w:rsidRDefault="002F32C2" w:rsidP="002F32C2">
            <w:pPr>
              <w:autoSpaceDE w:val="0"/>
              <w:autoSpaceDN w:val="0"/>
              <w:adjustRightInd w:val="0"/>
              <w:rPr>
                <w:rFonts w:ascii="Arial" w:hAnsi="Arial" w:cs="Arial"/>
                <w:sz w:val="20"/>
                <w:szCs w:val="20"/>
              </w:rPr>
            </w:pPr>
          </w:p>
          <w:p w14:paraId="3FB86EBC" w14:textId="77777777" w:rsidR="002F32C2" w:rsidRPr="004652E0" w:rsidRDefault="002F32C2" w:rsidP="002F32C2">
            <w:pPr>
              <w:autoSpaceDE w:val="0"/>
              <w:autoSpaceDN w:val="0"/>
              <w:adjustRightInd w:val="0"/>
              <w:rPr>
                <w:rFonts w:ascii="Arial" w:hAnsi="Arial" w:cs="Arial"/>
                <w:sz w:val="20"/>
                <w:szCs w:val="20"/>
              </w:rPr>
            </w:pPr>
          </w:p>
          <w:p w14:paraId="217CE5F6" w14:textId="77777777" w:rsidR="002F32C2" w:rsidRPr="004652E0" w:rsidRDefault="002F32C2" w:rsidP="002F32C2">
            <w:pPr>
              <w:autoSpaceDE w:val="0"/>
              <w:autoSpaceDN w:val="0"/>
              <w:adjustRightInd w:val="0"/>
              <w:rPr>
                <w:rFonts w:ascii="Arial" w:hAnsi="Arial" w:cs="Arial"/>
                <w:sz w:val="20"/>
                <w:szCs w:val="20"/>
              </w:rPr>
            </w:pPr>
          </w:p>
          <w:p w14:paraId="4F8EC2AB" w14:textId="77777777" w:rsidR="002F32C2" w:rsidRPr="004652E0" w:rsidRDefault="002F32C2" w:rsidP="002F32C2">
            <w:pPr>
              <w:autoSpaceDE w:val="0"/>
              <w:autoSpaceDN w:val="0"/>
              <w:adjustRightInd w:val="0"/>
              <w:rPr>
                <w:rFonts w:ascii="Arial" w:hAnsi="Arial" w:cs="Arial"/>
                <w:sz w:val="20"/>
                <w:szCs w:val="20"/>
              </w:rPr>
            </w:pPr>
          </w:p>
          <w:p w14:paraId="32CEEBB8" w14:textId="77777777" w:rsidR="002F32C2" w:rsidRPr="004652E0" w:rsidRDefault="002F32C2" w:rsidP="002F32C2">
            <w:pPr>
              <w:autoSpaceDE w:val="0"/>
              <w:autoSpaceDN w:val="0"/>
              <w:adjustRightInd w:val="0"/>
              <w:rPr>
                <w:rFonts w:ascii="Arial" w:hAnsi="Arial" w:cs="Arial"/>
                <w:sz w:val="20"/>
                <w:szCs w:val="20"/>
              </w:rPr>
            </w:pPr>
          </w:p>
          <w:p w14:paraId="4735C444" w14:textId="77777777" w:rsidR="002F32C2" w:rsidRPr="004652E0" w:rsidRDefault="002F32C2" w:rsidP="002F32C2">
            <w:pPr>
              <w:autoSpaceDE w:val="0"/>
              <w:autoSpaceDN w:val="0"/>
              <w:adjustRightInd w:val="0"/>
              <w:rPr>
                <w:rFonts w:ascii="Arial" w:hAnsi="Arial" w:cs="Arial"/>
                <w:sz w:val="20"/>
                <w:szCs w:val="20"/>
              </w:rPr>
            </w:pPr>
          </w:p>
          <w:p w14:paraId="74B7370C" w14:textId="77777777" w:rsidR="002F32C2" w:rsidRPr="004652E0" w:rsidRDefault="002F32C2" w:rsidP="002F32C2">
            <w:pPr>
              <w:autoSpaceDE w:val="0"/>
              <w:autoSpaceDN w:val="0"/>
              <w:adjustRightInd w:val="0"/>
              <w:rPr>
                <w:rFonts w:ascii="Arial" w:hAnsi="Arial" w:cs="Arial"/>
                <w:sz w:val="20"/>
                <w:szCs w:val="20"/>
              </w:rPr>
            </w:pPr>
          </w:p>
          <w:p w14:paraId="33C7B91A" w14:textId="77777777" w:rsidR="002F32C2" w:rsidRPr="004652E0" w:rsidRDefault="002F32C2" w:rsidP="002F32C2">
            <w:pPr>
              <w:autoSpaceDE w:val="0"/>
              <w:autoSpaceDN w:val="0"/>
              <w:adjustRightInd w:val="0"/>
              <w:rPr>
                <w:rFonts w:ascii="Arial" w:hAnsi="Arial" w:cs="Arial"/>
                <w:sz w:val="20"/>
                <w:szCs w:val="20"/>
              </w:rPr>
            </w:pPr>
          </w:p>
          <w:p w14:paraId="1014EA19" w14:textId="77777777" w:rsidR="002F32C2" w:rsidRPr="004652E0" w:rsidRDefault="002F32C2" w:rsidP="002F32C2">
            <w:pPr>
              <w:autoSpaceDE w:val="0"/>
              <w:autoSpaceDN w:val="0"/>
              <w:adjustRightInd w:val="0"/>
              <w:rPr>
                <w:rFonts w:ascii="Arial" w:hAnsi="Arial" w:cs="Arial"/>
                <w:sz w:val="20"/>
                <w:szCs w:val="20"/>
              </w:rPr>
            </w:pPr>
          </w:p>
          <w:p w14:paraId="0D6577C8" w14:textId="77777777" w:rsidR="002F32C2" w:rsidRPr="004652E0" w:rsidRDefault="002F32C2" w:rsidP="002F32C2">
            <w:pPr>
              <w:autoSpaceDE w:val="0"/>
              <w:autoSpaceDN w:val="0"/>
              <w:adjustRightInd w:val="0"/>
              <w:rPr>
                <w:rFonts w:ascii="Arial" w:hAnsi="Arial" w:cs="Arial"/>
                <w:sz w:val="20"/>
                <w:szCs w:val="20"/>
              </w:rPr>
            </w:pPr>
          </w:p>
          <w:p w14:paraId="08B0FE10" w14:textId="77777777" w:rsidR="002F32C2" w:rsidRPr="004652E0" w:rsidRDefault="002F32C2" w:rsidP="002F32C2">
            <w:pPr>
              <w:autoSpaceDE w:val="0"/>
              <w:autoSpaceDN w:val="0"/>
              <w:adjustRightInd w:val="0"/>
              <w:rPr>
                <w:rFonts w:ascii="Arial" w:hAnsi="Arial" w:cs="Arial"/>
                <w:sz w:val="20"/>
                <w:szCs w:val="20"/>
              </w:rPr>
            </w:pPr>
          </w:p>
          <w:p w14:paraId="090F6D74" w14:textId="77777777" w:rsidR="002F32C2" w:rsidRPr="004652E0" w:rsidRDefault="002F32C2" w:rsidP="002F32C2">
            <w:pPr>
              <w:autoSpaceDE w:val="0"/>
              <w:autoSpaceDN w:val="0"/>
              <w:adjustRightInd w:val="0"/>
              <w:rPr>
                <w:rFonts w:ascii="Arial" w:hAnsi="Arial" w:cs="Arial"/>
                <w:sz w:val="20"/>
                <w:szCs w:val="20"/>
              </w:rPr>
            </w:pPr>
          </w:p>
          <w:p w14:paraId="2FE6B31D" w14:textId="77777777" w:rsidR="002F32C2" w:rsidRPr="004652E0" w:rsidRDefault="002F32C2" w:rsidP="002F32C2">
            <w:pPr>
              <w:autoSpaceDE w:val="0"/>
              <w:autoSpaceDN w:val="0"/>
              <w:adjustRightInd w:val="0"/>
              <w:rPr>
                <w:rFonts w:ascii="Arial" w:hAnsi="Arial" w:cs="Arial"/>
                <w:sz w:val="20"/>
                <w:szCs w:val="20"/>
              </w:rPr>
            </w:pPr>
          </w:p>
          <w:p w14:paraId="40722D50" w14:textId="77777777" w:rsidR="002F32C2" w:rsidRPr="004652E0" w:rsidRDefault="002F32C2" w:rsidP="002F32C2">
            <w:pPr>
              <w:autoSpaceDE w:val="0"/>
              <w:autoSpaceDN w:val="0"/>
              <w:adjustRightInd w:val="0"/>
              <w:rPr>
                <w:rFonts w:ascii="Arial" w:hAnsi="Arial" w:cs="Arial"/>
                <w:sz w:val="20"/>
                <w:szCs w:val="20"/>
              </w:rPr>
            </w:pPr>
          </w:p>
          <w:p w14:paraId="77411E5E" w14:textId="77777777" w:rsidR="002F32C2" w:rsidRPr="004652E0" w:rsidRDefault="002F32C2" w:rsidP="002F32C2">
            <w:pPr>
              <w:autoSpaceDE w:val="0"/>
              <w:autoSpaceDN w:val="0"/>
              <w:adjustRightInd w:val="0"/>
              <w:rPr>
                <w:rFonts w:ascii="Arial" w:hAnsi="Arial" w:cs="Arial"/>
                <w:sz w:val="20"/>
                <w:szCs w:val="20"/>
              </w:rPr>
            </w:pPr>
          </w:p>
          <w:p w14:paraId="1836E0DB" w14:textId="77777777" w:rsidR="002F32C2" w:rsidRPr="004652E0" w:rsidRDefault="002F32C2" w:rsidP="002F32C2">
            <w:pPr>
              <w:autoSpaceDE w:val="0"/>
              <w:autoSpaceDN w:val="0"/>
              <w:adjustRightInd w:val="0"/>
              <w:rPr>
                <w:rFonts w:ascii="Arial" w:hAnsi="Arial" w:cs="Arial"/>
                <w:sz w:val="20"/>
                <w:szCs w:val="20"/>
              </w:rPr>
            </w:pPr>
          </w:p>
          <w:p w14:paraId="0C5CE9D5" w14:textId="77777777" w:rsidR="002F32C2" w:rsidRPr="004652E0" w:rsidRDefault="002F32C2" w:rsidP="002F32C2">
            <w:pPr>
              <w:autoSpaceDE w:val="0"/>
              <w:autoSpaceDN w:val="0"/>
              <w:adjustRightInd w:val="0"/>
              <w:rPr>
                <w:rFonts w:ascii="Arial" w:hAnsi="Arial" w:cs="Arial"/>
                <w:sz w:val="20"/>
                <w:szCs w:val="20"/>
              </w:rPr>
            </w:pPr>
          </w:p>
          <w:p w14:paraId="638353AA" w14:textId="77777777" w:rsidR="002F32C2" w:rsidRPr="004652E0" w:rsidRDefault="002F32C2" w:rsidP="002F32C2">
            <w:pPr>
              <w:autoSpaceDE w:val="0"/>
              <w:autoSpaceDN w:val="0"/>
              <w:adjustRightInd w:val="0"/>
              <w:rPr>
                <w:rFonts w:ascii="Arial" w:hAnsi="Arial" w:cs="Arial"/>
                <w:sz w:val="20"/>
                <w:szCs w:val="20"/>
              </w:rPr>
            </w:pPr>
          </w:p>
          <w:p w14:paraId="402D7EF1" w14:textId="77777777" w:rsidR="002F32C2" w:rsidRPr="004652E0" w:rsidRDefault="002F32C2" w:rsidP="002F32C2">
            <w:pPr>
              <w:autoSpaceDE w:val="0"/>
              <w:autoSpaceDN w:val="0"/>
              <w:adjustRightInd w:val="0"/>
              <w:rPr>
                <w:rFonts w:ascii="Arial" w:hAnsi="Arial" w:cs="Arial"/>
                <w:sz w:val="20"/>
                <w:szCs w:val="20"/>
              </w:rPr>
            </w:pPr>
          </w:p>
          <w:p w14:paraId="2C6BC9C1" w14:textId="77777777" w:rsidR="002F32C2" w:rsidRPr="004652E0" w:rsidRDefault="002F32C2" w:rsidP="002F32C2">
            <w:pPr>
              <w:autoSpaceDE w:val="0"/>
              <w:autoSpaceDN w:val="0"/>
              <w:adjustRightInd w:val="0"/>
              <w:rPr>
                <w:rFonts w:ascii="Arial" w:hAnsi="Arial" w:cs="Arial"/>
                <w:sz w:val="20"/>
                <w:szCs w:val="20"/>
              </w:rPr>
            </w:pPr>
          </w:p>
          <w:p w14:paraId="3E27C1A9" w14:textId="77777777" w:rsidR="002F32C2" w:rsidRPr="004652E0" w:rsidRDefault="002F32C2" w:rsidP="002F32C2">
            <w:pPr>
              <w:autoSpaceDE w:val="0"/>
              <w:autoSpaceDN w:val="0"/>
              <w:adjustRightInd w:val="0"/>
              <w:rPr>
                <w:rFonts w:ascii="Arial" w:hAnsi="Arial" w:cs="Arial"/>
                <w:sz w:val="20"/>
                <w:szCs w:val="20"/>
              </w:rPr>
            </w:pPr>
          </w:p>
          <w:p w14:paraId="163D545A" w14:textId="77777777" w:rsidR="002F32C2" w:rsidRPr="004652E0" w:rsidRDefault="002F32C2" w:rsidP="002F32C2">
            <w:pPr>
              <w:autoSpaceDE w:val="0"/>
              <w:autoSpaceDN w:val="0"/>
              <w:adjustRightInd w:val="0"/>
              <w:rPr>
                <w:rFonts w:ascii="Arial" w:hAnsi="Arial" w:cs="Arial"/>
                <w:sz w:val="20"/>
                <w:szCs w:val="20"/>
              </w:rPr>
            </w:pPr>
          </w:p>
          <w:p w14:paraId="49D9C002" w14:textId="77777777" w:rsidR="002F32C2" w:rsidRPr="004652E0" w:rsidRDefault="002F32C2" w:rsidP="002F32C2">
            <w:pPr>
              <w:autoSpaceDE w:val="0"/>
              <w:autoSpaceDN w:val="0"/>
              <w:adjustRightInd w:val="0"/>
              <w:rPr>
                <w:rFonts w:ascii="Arial" w:hAnsi="Arial" w:cs="Arial"/>
                <w:sz w:val="20"/>
                <w:szCs w:val="20"/>
              </w:rPr>
            </w:pPr>
          </w:p>
          <w:p w14:paraId="41A7F939" w14:textId="77777777" w:rsidR="002F32C2" w:rsidRPr="004652E0" w:rsidRDefault="002F32C2" w:rsidP="002F32C2">
            <w:pPr>
              <w:autoSpaceDE w:val="0"/>
              <w:autoSpaceDN w:val="0"/>
              <w:adjustRightInd w:val="0"/>
              <w:rPr>
                <w:rFonts w:ascii="Arial" w:hAnsi="Arial" w:cs="Arial"/>
                <w:sz w:val="20"/>
                <w:szCs w:val="20"/>
              </w:rPr>
            </w:pPr>
          </w:p>
          <w:p w14:paraId="6410DA25" w14:textId="77777777" w:rsidR="002F32C2" w:rsidRPr="004652E0" w:rsidRDefault="002F32C2" w:rsidP="002F32C2">
            <w:pPr>
              <w:autoSpaceDE w:val="0"/>
              <w:autoSpaceDN w:val="0"/>
              <w:adjustRightInd w:val="0"/>
              <w:rPr>
                <w:rFonts w:ascii="Arial" w:hAnsi="Arial" w:cs="Arial"/>
                <w:sz w:val="20"/>
                <w:szCs w:val="20"/>
              </w:rPr>
            </w:pPr>
          </w:p>
          <w:p w14:paraId="758DA07E" w14:textId="77777777" w:rsidR="002F32C2" w:rsidRPr="004652E0" w:rsidRDefault="002F32C2" w:rsidP="002F32C2">
            <w:pPr>
              <w:autoSpaceDE w:val="0"/>
              <w:autoSpaceDN w:val="0"/>
              <w:adjustRightInd w:val="0"/>
              <w:rPr>
                <w:rFonts w:ascii="Arial" w:hAnsi="Arial" w:cs="Arial"/>
                <w:sz w:val="20"/>
                <w:szCs w:val="20"/>
              </w:rPr>
            </w:pPr>
          </w:p>
          <w:p w14:paraId="555306EC" w14:textId="77777777" w:rsidR="002F32C2" w:rsidRPr="004652E0" w:rsidRDefault="002F32C2" w:rsidP="002F32C2">
            <w:pPr>
              <w:autoSpaceDE w:val="0"/>
              <w:autoSpaceDN w:val="0"/>
              <w:adjustRightInd w:val="0"/>
              <w:rPr>
                <w:rFonts w:ascii="Arial" w:hAnsi="Arial" w:cs="Arial"/>
                <w:sz w:val="20"/>
                <w:szCs w:val="20"/>
              </w:rPr>
            </w:pPr>
          </w:p>
          <w:p w14:paraId="6D3D5D07" w14:textId="77777777" w:rsidR="002F32C2" w:rsidRPr="004652E0" w:rsidRDefault="002F32C2" w:rsidP="002F32C2">
            <w:pPr>
              <w:autoSpaceDE w:val="0"/>
              <w:autoSpaceDN w:val="0"/>
              <w:adjustRightInd w:val="0"/>
              <w:rPr>
                <w:rFonts w:ascii="Arial" w:hAnsi="Arial" w:cs="Arial"/>
                <w:sz w:val="20"/>
                <w:szCs w:val="20"/>
              </w:rPr>
            </w:pPr>
          </w:p>
          <w:p w14:paraId="6626D8D1" w14:textId="77777777" w:rsidR="002F32C2" w:rsidRPr="004652E0" w:rsidRDefault="002F32C2" w:rsidP="002F32C2">
            <w:pPr>
              <w:autoSpaceDE w:val="0"/>
              <w:autoSpaceDN w:val="0"/>
              <w:adjustRightInd w:val="0"/>
              <w:rPr>
                <w:rFonts w:ascii="Arial" w:hAnsi="Arial" w:cs="Arial"/>
                <w:sz w:val="20"/>
                <w:szCs w:val="20"/>
              </w:rPr>
            </w:pPr>
          </w:p>
          <w:p w14:paraId="7B58ACC1" w14:textId="77777777" w:rsidR="002F32C2" w:rsidRPr="004652E0" w:rsidRDefault="002F32C2" w:rsidP="002F32C2">
            <w:pPr>
              <w:autoSpaceDE w:val="0"/>
              <w:autoSpaceDN w:val="0"/>
              <w:adjustRightInd w:val="0"/>
              <w:rPr>
                <w:rFonts w:ascii="Arial" w:hAnsi="Arial" w:cs="Arial"/>
                <w:sz w:val="20"/>
                <w:szCs w:val="20"/>
              </w:rPr>
            </w:pPr>
          </w:p>
          <w:p w14:paraId="13E8585C" w14:textId="77777777" w:rsidR="002F32C2" w:rsidRPr="004652E0" w:rsidRDefault="002F32C2" w:rsidP="002F32C2">
            <w:pPr>
              <w:autoSpaceDE w:val="0"/>
              <w:autoSpaceDN w:val="0"/>
              <w:adjustRightInd w:val="0"/>
              <w:rPr>
                <w:rFonts w:ascii="Arial" w:hAnsi="Arial" w:cs="Arial"/>
                <w:sz w:val="20"/>
                <w:szCs w:val="20"/>
              </w:rPr>
            </w:pPr>
          </w:p>
          <w:p w14:paraId="539278CB" w14:textId="77777777" w:rsidR="002F32C2" w:rsidRPr="004652E0" w:rsidRDefault="002F32C2" w:rsidP="002F32C2">
            <w:pPr>
              <w:autoSpaceDE w:val="0"/>
              <w:autoSpaceDN w:val="0"/>
              <w:adjustRightInd w:val="0"/>
              <w:rPr>
                <w:rFonts w:ascii="Arial" w:hAnsi="Arial" w:cs="Arial"/>
                <w:sz w:val="20"/>
                <w:szCs w:val="20"/>
              </w:rPr>
            </w:pPr>
          </w:p>
          <w:p w14:paraId="3530E681" w14:textId="77777777" w:rsidR="002F32C2" w:rsidRPr="004652E0" w:rsidRDefault="002F32C2" w:rsidP="002F32C2">
            <w:pPr>
              <w:autoSpaceDE w:val="0"/>
              <w:autoSpaceDN w:val="0"/>
              <w:adjustRightInd w:val="0"/>
              <w:rPr>
                <w:rFonts w:ascii="Arial" w:hAnsi="Arial" w:cs="Arial"/>
                <w:sz w:val="20"/>
                <w:szCs w:val="20"/>
              </w:rPr>
            </w:pPr>
          </w:p>
          <w:p w14:paraId="3007A5C7" w14:textId="77777777" w:rsidR="002F32C2" w:rsidRPr="004652E0" w:rsidRDefault="002F32C2" w:rsidP="002F32C2">
            <w:pPr>
              <w:autoSpaceDE w:val="0"/>
              <w:autoSpaceDN w:val="0"/>
              <w:adjustRightInd w:val="0"/>
              <w:rPr>
                <w:rFonts w:ascii="Arial" w:hAnsi="Arial" w:cs="Arial"/>
                <w:sz w:val="20"/>
                <w:szCs w:val="20"/>
              </w:rPr>
            </w:pPr>
          </w:p>
          <w:p w14:paraId="306F7EA3" w14:textId="77777777" w:rsidR="002F32C2" w:rsidRPr="004652E0" w:rsidRDefault="002F32C2" w:rsidP="002F32C2">
            <w:pPr>
              <w:autoSpaceDE w:val="0"/>
              <w:autoSpaceDN w:val="0"/>
              <w:adjustRightInd w:val="0"/>
              <w:rPr>
                <w:rFonts w:ascii="Arial" w:hAnsi="Arial" w:cs="Arial"/>
                <w:sz w:val="20"/>
                <w:szCs w:val="20"/>
              </w:rPr>
            </w:pPr>
          </w:p>
          <w:p w14:paraId="405A07A9" w14:textId="77777777" w:rsidR="002F32C2" w:rsidRPr="004652E0" w:rsidRDefault="002F32C2" w:rsidP="002F32C2">
            <w:pPr>
              <w:autoSpaceDE w:val="0"/>
              <w:autoSpaceDN w:val="0"/>
              <w:adjustRightInd w:val="0"/>
              <w:rPr>
                <w:rFonts w:ascii="Arial" w:hAnsi="Arial" w:cs="Arial"/>
                <w:sz w:val="20"/>
                <w:szCs w:val="20"/>
              </w:rPr>
            </w:pPr>
          </w:p>
          <w:p w14:paraId="58E4AD11" w14:textId="77777777" w:rsidR="002F32C2" w:rsidRPr="004652E0" w:rsidRDefault="002F32C2" w:rsidP="002F32C2">
            <w:pPr>
              <w:autoSpaceDE w:val="0"/>
              <w:autoSpaceDN w:val="0"/>
              <w:adjustRightInd w:val="0"/>
              <w:rPr>
                <w:rFonts w:ascii="Arial" w:hAnsi="Arial" w:cs="Arial"/>
                <w:sz w:val="20"/>
                <w:szCs w:val="20"/>
              </w:rPr>
            </w:pPr>
          </w:p>
          <w:p w14:paraId="57D05ABD" w14:textId="77777777" w:rsidR="002F32C2" w:rsidRPr="004652E0" w:rsidRDefault="002F32C2" w:rsidP="002F32C2">
            <w:pPr>
              <w:autoSpaceDE w:val="0"/>
              <w:autoSpaceDN w:val="0"/>
              <w:adjustRightInd w:val="0"/>
              <w:rPr>
                <w:rFonts w:ascii="Arial" w:hAnsi="Arial" w:cs="Arial"/>
                <w:sz w:val="20"/>
                <w:szCs w:val="20"/>
              </w:rPr>
            </w:pPr>
          </w:p>
          <w:p w14:paraId="6F35DE46" w14:textId="77777777" w:rsidR="002F32C2" w:rsidRPr="004652E0" w:rsidRDefault="002F32C2" w:rsidP="002F32C2">
            <w:pPr>
              <w:autoSpaceDE w:val="0"/>
              <w:autoSpaceDN w:val="0"/>
              <w:adjustRightInd w:val="0"/>
              <w:rPr>
                <w:rFonts w:ascii="Arial" w:hAnsi="Arial" w:cs="Arial"/>
                <w:sz w:val="20"/>
                <w:szCs w:val="20"/>
              </w:rPr>
            </w:pPr>
          </w:p>
          <w:p w14:paraId="009D0690" w14:textId="77777777" w:rsidR="002F32C2" w:rsidRPr="004652E0" w:rsidRDefault="002F32C2" w:rsidP="002F32C2">
            <w:pPr>
              <w:autoSpaceDE w:val="0"/>
              <w:autoSpaceDN w:val="0"/>
              <w:adjustRightInd w:val="0"/>
              <w:rPr>
                <w:rFonts w:ascii="Arial" w:hAnsi="Arial" w:cs="Arial"/>
                <w:sz w:val="20"/>
                <w:szCs w:val="20"/>
              </w:rPr>
            </w:pPr>
          </w:p>
          <w:p w14:paraId="231181C7" w14:textId="77777777" w:rsidR="002F32C2" w:rsidRPr="004652E0" w:rsidRDefault="002F32C2" w:rsidP="002F32C2">
            <w:pPr>
              <w:autoSpaceDE w:val="0"/>
              <w:autoSpaceDN w:val="0"/>
              <w:adjustRightInd w:val="0"/>
              <w:rPr>
                <w:rFonts w:ascii="Arial" w:hAnsi="Arial" w:cs="Arial"/>
                <w:sz w:val="20"/>
                <w:szCs w:val="20"/>
              </w:rPr>
            </w:pPr>
          </w:p>
          <w:p w14:paraId="71AC835C" w14:textId="77777777" w:rsidR="002F32C2" w:rsidRPr="004652E0" w:rsidRDefault="002F32C2" w:rsidP="002F32C2">
            <w:pPr>
              <w:autoSpaceDE w:val="0"/>
              <w:autoSpaceDN w:val="0"/>
              <w:adjustRightInd w:val="0"/>
              <w:rPr>
                <w:rFonts w:ascii="Arial" w:hAnsi="Arial" w:cs="Arial"/>
                <w:sz w:val="20"/>
                <w:szCs w:val="20"/>
              </w:rPr>
            </w:pPr>
          </w:p>
          <w:p w14:paraId="0238647D" w14:textId="77777777" w:rsidR="002F32C2" w:rsidRPr="004652E0" w:rsidRDefault="002F32C2" w:rsidP="002F32C2">
            <w:pPr>
              <w:autoSpaceDE w:val="0"/>
              <w:autoSpaceDN w:val="0"/>
              <w:adjustRightInd w:val="0"/>
              <w:rPr>
                <w:rFonts w:ascii="Arial" w:hAnsi="Arial" w:cs="Arial"/>
                <w:sz w:val="20"/>
                <w:szCs w:val="20"/>
              </w:rPr>
            </w:pPr>
          </w:p>
          <w:p w14:paraId="4873B540" w14:textId="77777777" w:rsidR="002F32C2" w:rsidRPr="004652E0" w:rsidRDefault="002F32C2" w:rsidP="002F32C2">
            <w:pPr>
              <w:autoSpaceDE w:val="0"/>
              <w:autoSpaceDN w:val="0"/>
              <w:adjustRightInd w:val="0"/>
              <w:rPr>
                <w:rFonts w:ascii="Arial" w:hAnsi="Arial" w:cs="Arial"/>
                <w:sz w:val="20"/>
                <w:szCs w:val="20"/>
              </w:rPr>
            </w:pPr>
          </w:p>
          <w:p w14:paraId="19FD27AE" w14:textId="77777777" w:rsidR="002F32C2" w:rsidRPr="004652E0" w:rsidRDefault="002F32C2" w:rsidP="002F32C2">
            <w:pPr>
              <w:autoSpaceDE w:val="0"/>
              <w:autoSpaceDN w:val="0"/>
              <w:adjustRightInd w:val="0"/>
              <w:rPr>
                <w:rFonts w:ascii="Arial" w:hAnsi="Arial" w:cs="Arial"/>
                <w:sz w:val="20"/>
                <w:szCs w:val="20"/>
              </w:rPr>
            </w:pPr>
          </w:p>
          <w:p w14:paraId="1FE7F702" w14:textId="77777777" w:rsidR="002F32C2" w:rsidRPr="004652E0" w:rsidRDefault="002F32C2" w:rsidP="002F32C2">
            <w:pPr>
              <w:autoSpaceDE w:val="0"/>
              <w:autoSpaceDN w:val="0"/>
              <w:adjustRightInd w:val="0"/>
              <w:rPr>
                <w:rFonts w:ascii="Arial" w:hAnsi="Arial" w:cs="Arial"/>
                <w:sz w:val="20"/>
                <w:szCs w:val="20"/>
              </w:rPr>
            </w:pPr>
          </w:p>
          <w:p w14:paraId="20FBD56E" w14:textId="77777777" w:rsidR="002F32C2" w:rsidRPr="004652E0" w:rsidRDefault="002F32C2" w:rsidP="002F32C2">
            <w:pPr>
              <w:autoSpaceDE w:val="0"/>
              <w:autoSpaceDN w:val="0"/>
              <w:adjustRightInd w:val="0"/>
              <w:rPr>
                <w:rFonts w:ascii="Arial" w:hAnsi="Arial" w:cs="Arial"/>
                <w:sz w:val="20"/>
                <w:szCs w:val="20"/>
              </w:rPr>
            </w:pPr>
          </w:p>
          <w:p w14:paraId="78379E4C" w14:textId="77777777" w:rsidR="002F32C2" w:rsidRPr="004652E0" w:rsidRDefault="002F32C2" w:rsidP="002F32C2">
            <w:pPr>
              <w:autoSpaceDE w:val="0"/>
              <w:autoSpaceDN w:val="0"/>
              <w:adjustRightInd w:val="0"/>
              <w:rPr>
                <w:rFonts w:ascii="Arial" w:hAnsi="Arial" w:cs="Arial"/>
                <w:sz w:val="20"/>
                <w:szCs w:val="20"/>
              </w:rPr>
            </w:pPr>
          </w:p>
          <w:p w14:paraId="08C0B270" w14:textId="77777777" w:rsidR="002F32C2" w:rsidRPr="004652E0" w:rsidRDefault="002F32C2" w:rsidP="002F32C2">
            <w:pPr>
              <w:autoSpaceDE w:val="0"/>
              <w:autoSpaceDN w:val="0"/>
              <w:adjustRightInd w:val="0"/>
              <w:rPr>
                <w:rFonts w:ascii="Arial" w:hAnsi="Arial" w:cs="Arial"/>
                <w:sz w:val="20"/>
                <w:szCs w:val="20"/>
              </w:rPr>
            </w:pPr>
          </w:p>
          <w:p w14:paraId="638A2AA8" w14:textId="77777777" w:rsidR="002F32C2" w:rsidRPr="004652E0" w:rsidRDefault="002F32C2" w:rsidP="002F32C2">
            <w:pPr>
              <w:autoSpaceDE w:val="0"/>
              <w:autoSpaceDN w:val="0"/>
              <w:adjustRightInd w:val="0"/>
              <w:rPr>
                <w:rFonts w:ascii="Arial" w:hAnsi="Arial" w:cs="Arial"/>
                <w:sz w:val="20"/>
                <w:szCs w:val="20"/>
              </w:rPr>
            </w:pPr>
          </w:p>
          <w:p w14:paraId="4693632C" w14:textId="77777777" w:rsidR="002F32C2" w:rsidRPr="004652E0" w:rsidRDefault="002F32C2" w:rsidP="002F32C2">
            <w:pPr>
              <w:autoSpaceDE w:val="0"/>
              <w:autoSpaceDN w:val="0"/>
              <w:adjustRightInd w:val="0"/>
              <w:rPr>
                <w:rFonts w:ascii="Arial" w:hAnsi="Arial" w:cs="Arial"/>
                <w:sz w:val="20"/>
                <w:szCs w:val="20"/>
              </w:rPr>
            </w:pPr>
          </w:p>
          <w:p w14:paraId="1F50574B" w14:textId="77777777" w:rsidR="002F32C2" w:rsidRPr="004652E0" w:rsidRDefault="002F32C2" w:rsidP="002F32C2">
            <w:pPr>
              <w:autoSpaceDE w:val="0"/>
              <w:autoSpaceDN w:val="0"/>
              <w:adjustRightInd w:val="0"/>
              <w:rPr>
                <w:rFonts w:ascii="Arial" w:hAnsi="Arial" w:cs="Arial"/>
                <w:sz w:val="20"/>
                <w:szCs w:val="20"/>
              </w:rPr>
            </w:pPr>
          </w:p>
          <w:p w14:paraId="68319696" w14:textId="77777777" w:rsidR="002F32C2" w:rsidRPr="004652E0" w:rsidRDefault="002F32C2" w:rsidP="002F32C2">
            <w:pPr>
              <w:autoSpaceDE w:val="0"/>
              <w:autoSpaceDN w:val="0"/>
              <w:adjustRightInd w:val="0"/>
              <w:rPr>
                <w:rFonts w:ascii="Arial" w:hAnsi="Arial" w:cs="Arial"/>
                <w:sz w:val="20"/>
                <w:szCs w:val="20"/>
              </w:rPr>
            </w:pPr>
          </w:p>
          <w:p w14:paraId="516AD720" w14:textId="77777777" w:rsidR="002F32C2" w:rsidRPr="004652E0" w:rsidRDefault="002F32C2" w:rsidP="002F32C2">
            <w:pPr>
              <w:autoSpaceDE w:val="0"/>
              <w:autoSpaceDN w:val="0"/>
              <w:adjustRightInd w:val="0"/>
              <w:rPr>
                <w:rFonts w:ascii="Arial" w:hAnsi="Arial" w:cs="Arial"/>
                <w:sz w:val="20"/>
                <w:szCs w:val="20"/>
              </w:rPr>
            </w:pPr>
          </w:p>
          <w:p w14:paraId="0ACBD047" w14:textId="77777777" w:rsidR="002F32C2" w:rsidRPr="004652E0" w:rsidRDefault="002F32C2" w:rsidP="002F32C2">
            <w:pPr>
              <w:autoSpaceDE w:val="0"/>
              <w:autoSpaceDN w:val="0"/>
              <w:adjustRightInd w:val="0"/>
              <w:rPr>
                <w:rFonts w:ascii="Arial" w:hAnsi="Arial" w:cs="Arial"/>
                <w:sz w:val="20"/>
                <w:szCs w:val="20"/>
              </w:rPr>
            </w:pPr>
          </w:p>
          <w:p w14:paraId="4801EB9D" w14:textId="77777777" w:rsidR="002F32C2" w:rsidRPr="004652E0" w:rsidRDefault="002F32C2" w:rsidP="002F32C2">
            <w:pPr>
              <w:autoSpaceDE w:val="0"/>
              <w:autoSpaceDN w:val="0"/>
              <w:adjustRightInd w:val="0"/>
              <w:rPr>
                <w:rFonts w:ascii="Arial" w:hAnsi="Arial" w:cs="Arial"/>
                <w:sz w:val="20"/>
                <w:szCs w:val="20"/>
              </w:rPr>
            </w:pPr>
          </w:p>
          <w:p w14:paraId="0CB8CC3E" w14:textId="77777777" w:rsidR="002F32C2" w:rsidRPr="004652E0" w:rsidRDefault="002F32C2" w:rsidP="002F32C2">
            <w:pPr>
              <w:autoSpaceDE w:val="0"/>
              <w:autoSpaceDN w:val="0"/>
              <w:adjustRightInd w:val="0"/>
              <w:rPr>
                <w:rFonts w:ascii="Arial" w:hAnsi="Arial" w:cs="Arial"/>
                <w:sz w:val="20"/>
                <w:szCs w:val="20"/>
              </w:rPr>
            </w:pPr>
          </w:p>
          <w:p w14:paraId="288010B6" w14:textId="77777777" w:rsidR="002F32C2" w:rsidRPr="004652E0" w:rsidRDefault="002F32C2" w:rsidP="002F32C2">
            <w:pPr>
              <w:autoSpaceDE w:val="0"/>
              <w:autoSpaceDN w:val="0"/>
              <w:adjustRightInd w:val="0"/>
              <w:rPr>
                <w:rFonts w:ascii="Arial" w:hAnsi="Arial" w:cs="Arial"/>
                <w:sz w:val="20"/>
                <w:szCs w:val="20"/>
              </w:rPr>
            </w:pPr>
          </w:p>
          <w:p w14:paraId="540DD3B5" w14:textId="77777777" w:rsidR="002F32C2" w:rsidRPr="004652E0" w:rsidRDefault="002F32C2" w:rsidP="002F32C2">
            <w:pPr>
              <w:autoSpaceDE w:val="0"/>
              <w:autoSpaceDN w:val="0"/>
              <w:adjustRightInd w:val="0"/>
              <w:rPr>
                <w:rFonts w:ascii="Arial" w:hAnsi="Arial" w:cs="Arial"/>
                <w:sz w:val="20"/>
                <w:szCs w:val="20"/>
              </w:rPr>
            </w:pPr>
          </w:p>
          <w:p w14:paraId="317FAC6F" w14:textId="77777777" w:rsidR="002F32C2" w:rsidRPr="004652E0" w:rsidRDefault="002F32C2" w:rsidP="002F32C2">
            <w:pPr>
              <w:autoSpaceDE w:val="0"/>
              <w:autoSpaceDN w:val="0"/>
              <w:adjustRightInd w:val="0"/>
              <w:rPr>
                <w:rFonts w:ascii="Arial" w:hAnsi="Arial" w:cs="Arial"/>
                <w:sz w:val="20"/>
                <w:szCs w:val="20"/>
              </w:rPr>
            </w:pPr>
          </w:p>
          <w:p w14:paraId="0A06E476" w14:textId="77777777" w:rsidR="002F32C2" w:rsidRPr="004652E0" w:rsidRDefault="002F32C2" w:rsidP="002F32C2">
            <w:pPr>
              <w:autoSpaceDE w:val="0"/>
              <w:autoSpaceDN w:val="0"/>
              <w:adjustRightInd w:val="0"/>
              <w:rPr>
                <w:rFonts w:ascii="Arial" w:hAnsi="Arial" w:cs="Arial"/>
                <w:sz w:val="20"/>
                <w:szCs w:val="20"/>
              </w:rPr>
            </w:pPr>
          </w:p>
          <w:p w14:paraId="457736F1" w14:textId="77777777" w:rsidR="002F32C2" w:rsidRPr="004652E0" w:rsidRDefault="002F32C2" w:rsidP="002F32C2">
            <w:pPr>
              <w:autoSpaceDE w:val="0"/>
              <w:autoSpaceDN w:val="0"/>
              <w:adjustRightInd w:val="0"/>
              <w:rPr>
                <w:rFonts w:ascii="Arial" w:hAnsi="Arial" w:cs="Arial"/>
                <w:sz w:val="20"/>
                <w:szCs w:val="20"/>
              </w:rPr>
            </w:pPr>
          </w:p>
          <w:p w14:paraId="09839E9C" w14:textId="77777777" w:rsidR="002F32C2" w:rsidRPr="004652E0" w:rsidRDefault="002F32C2" w:rsidP="002F32C2">
            <w:pPr>
              <w:autoSpaceDE w:val="0"/>
              <w:autoSpaceDN w:val="0"/>
              <w:adjustRightInd w:val="0"/>
              <w:rPr>
                <w:rFonts w:ascii="Arial" w:hAnsi="Arial" w:cs="Arial"/>
                <w:sz w:val="20"/>
                <w:szCs w:val="20"/>
              </w:rPr>
            </w:pPr>
          </w:p>
          <w:p w14:paraId="19687F18" w14:textId="77777777" w:rsidR="002F32C2" w:rsidRPr="004652E0" w:rsidRDefault="002F32C2" w:rsidP="002F32C2">
            <w:pPr>
              <w:autoSpaceDE w:val="0"/>
              <w:autoSpaceDN w:val="0"/>
              <w:adjustRightInd w:val="0"/>
              <w:rPr>
                <w:rFonts w:ascii="Arial" w:hAnsi="Arial" w:cs="Arial"/>
                <w:sz w:val="20"/>
                <w:szCs w:val="20"/>
              </w:rPr>
            </w:pPr>
          </w:p>
          <w:p w14:paraId="58E08CF1" w14:textId="77777777" w:rsidR="002F32C2" w:rsidRPr="004652E0" w:rsidRDefault="002F32C2" w:rsidP="002F32C2">
            <w:pPr>
              <w:autoSpaceDE w:val="0"/>
              <w:autoSpaceDN w:val="0"/>
              <w:adjustRightInd w:val="0"/>
              <w:rPr>
                <w:rFonts w:ascii="Arial" w:hAnsi="Arial" w:cs="Arial"/>
                <w:sz w:val="20"/>
                <w:szCs w:val="20"/>
              </w:rPr>
            </w:pPr>
          </w:p>
          <w:p w14:paraId="398BCF7F" w14:textId="77777777" w:rsidR="002F32C2" w:rsidRPr="004652E0" w:rsidRDefault="002F32C2" w:rsidP="002F32C2">
            <w:pPr>
              <w:autoSpaceDE w:val="0"/>
              <w:autoSpaceDN w:val="0"/>
              <w:adjustRightInd w:val="0"/>
              <w:rPr>
                <w:rFonts w:ascii="Arial" w:hAnsi="Arial" w:cs="Arial"/>
                <w:sz w:val="20"/>
                <w:szCs w:val="20"/>
              </w:rPr>
            </w:pPr>
          </w:p>
          <w:p w14:paraId="43A3FBBA" w14:textId="77777777" w:rsidR="002F32C2" w:rsidRPr="004652E0" w:rsidRDefault="002F32C2" w:rsidP="002F32C2">
            <w:pPr>
              <w:autoSpaceDE w:val="0"/>
              <w:autoSpaceDN w:val="0"/>
              <w:adjustRightInd w:val="0"/>
              <w:rPr>
                <w:rFonts w:ascii="Arial" w:hAnsi="Arial" w:cs="Arial"/>
                <w:sz w:val="20"/>
                <w:szCs w:val="20"/>
              </w:rPr>
            </w:pPr>
          </w:p>
          <w:p w14:paraId="04FCD814" w14:textId="77777777" w:rsidR="002F32C2" w:rsidRPr="004652E0" w:rsidRDefault="002F32C2" w:rsidP="002F32C2">
            <w:pPr>
              <w:autoSpaceDE w:val="0"/>
              <w:autoSpaceDN w:val="0"/>
              <w:adjustRightInd w:val="0"/>
              <w:rPr>
                <w:rFonts w:ascii="Arial" w:hAnsi="Arial" w:cs="Arial"/>
                <w:sz w:val="20"/>
                <w:szCs w:val="20"/>
              </w:rPr>
            </w:pP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72FA3202"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Insegnamento -</w:t>
            </w:r>
          </w:p>
          <w:p w14:paraId="035D6028"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UDT Facoltative</w:t>
            </w:r>
          </w:p>
          <w:p w14:paraId="303E8186" w14:textId="77777777" w:rsidR="002F32C2" w:rsidRPr="004652E0" w:rsidRDefault="002F32C2" w:rsidP="002F32C2">
            <w:pPr>
              <w:autoSpaceDE w:val="0"/>
              <w:autoSpaceDN w:val="0"/>
              <w:adjustRightInd w:val="0"/>
              <w:jc w:val="center"/>
              <w:rPr>
                <w:rFonts w:ascii="Arial" w:hAnsi="Arial" w:cs="Arial"/>
                <w:sz w:val="20"/>
                <w:szCs w:val="20"/>
              </w:rPr>
            </w:pPr>
          </w:p>
          <w:p w14:paraId="68FBC4D9" w14:textId="77777777" w:rsidR="002F32C2" w:rsidRPr="004652E0" w:rsidRDefault="002F32C2" w:rsidP="002F32C2">
            <w:pPr>
              <w:autoSpaceDE w:val="0"/>
              <w:autoSpaceDN w:val="0"/>
              <w:adjustRightInd w:val="0"/>
              <w:jc w:val="center"/>
              <w:rPr>
                <w:rFonts w:ascii="Arial" w:hAnsi="Arial" w:cs="Arial"/>
                <w:sz w:val="20"/>
                <w:szCs w:val="20"/>
              </w:rPr>
            </w:pPr>
          </w:p>
          <w:p w14:paraId="1DBBAA80" w14:textId="77777777" w:rsidR="002F32C2" w:rsidRPr="004652E0" w:rsidRDefault="002F32C2" w:rsidP="002F32C2">
            <w:pPr>
              <w:autoSpaceDE w:val="0"/>
              <w:autoSpaceDN w:val="0"/>
              <w:adjustRightInd w:val="0"/>
              <w:jc w:val="center"/>
              <w:rPr>
                <w:rFonts w:ascii="Arial" w:hAnsi="Arial" w:cs="Arial"/>
                <w:sz w:val="20"/>
                <w:szCs w:val="20"/>
              </w:rPr>
            </w:pPr>
          </w:p>
          <w:p w14:paraId="4388B908" w14:textId="77777777" w:rsidR="002F32C2" w:rsidRPr="004652E0" w:rsidRDefault="002F32C2" w:rsidP="002F32C2">
            <w:pPr>
              <w:autoSpaceDE w:val="0"/>
              <w:autoSpaceDN w:val="0"/>
              <w:adjustRightInd w:val="0"/>
              <w:jc w:val="center"/>
              <w:rPr>
                <w:rFonts w:ascii="Arial" w:hAnsi="Arial" w:cs="Arial"/>
                <w:sz w:val="20"/>
                <w:szCs w:val="20"/>
              </w:rPr>
            </w:pPr>
          </w:p>
          <w:p w14:paraId="6F2F3B26" w14:textId="77777777" w:rsidR="002F32C2" w:rsidRPr="004652E0" w:rsidRDefault="002F32C2" w:rsidP="002F32C2">
            <w:pPr>
              <w:autoSpaceDE w:val="0"/>
              <w:autoSpaceDN w:val="0"/>
              <w:adjustRightInd w:val="0"/>
              <w:jc w:val="center"/>
              <w:rPr>
                <w:rFonts w:ascii="Arial" w:hAnsi="Arial" w:cs="Arial"/>
                <w:sz w:val="20"/>
                <w:szCs w:val="20"/>
              </w:rPr>
            </w:pPr>
          </w:p>
          <w:p w14:paraId="01FD1972" w14:textId="77777777" w:rsidR="002F32C2" w:rsidRPr="004652E0" w:rsidRDefault="002F32C2" w:rsidP="002F32C2">
            <w:pPr>
              <w:autoSpaceDE w:val="0"/>
              <w:autoSpaceDN w:val="0"/>
              <w:adjustRightInd w:val="0"/>
              <w:jc w:val="center"/>
              <w:rPr>
                <w:rFonts w:ascii="Arial" w:hAnsi="Arial" w:cs="Arial"/>
                <w:sz w:val="20"/>
                <w:szCs w:val="20"/>
              </w:rPr>
            </w:pPr>
          </w:p>
          <w:p w14:paraId="65C5C89C" w14:textId="77777777" w:rsidR="002F32C2" w:rsidRPr="004652E0" w:rsidRDefault="002F32C2" w:rsidP="002F32C2">
            <w:pPr>
              <w:autoSpaceDE w:val="0"/>
              <w:autoSpaceDN w:val="0"/>
              <w:adjustRightInd w:val="0"/>
              <w:jc w:val="center"/>
              <w:rPr>
                <w:rFonts w:ascii="Arial" w:hAnsi="Arial" w:cs="Arial"/>
                <w:sz w:val="20"/>
                <w:szCs w:val="20"/>
              </w:rPr>
            </w:pPr>
          </w:p>
          <w:p w14:paraId="6FADEA3A" w14:textId="77777777" w:rsidR="002F32C2" w:rsidRPr="004652E0" w:rsidRDefault="002F32C2" w:rsidP="002F32C2">
            <w:pPr>
              <w:autoSpaceDE w:val="0"/>
              <w:autoSpaceDN w:val="0"/>
              <w:adjustRightInd w:val="0"/>
              <w:jc w:val="center"/>
              <w:rPr>
                <w:rFonts w:ascii="Arial" w:hAnsi="Arial" w:cs="Arial"/>
                <w:sz w:val="20"/>
                <w:szCs w:val="20"/>
              </w:rPr>
            </w:pPr>
          </w:p>
          <w:p w14:paraId="7DFFB6F1" w14:textId="77777777" w:rsidR="002F32C2" w:rsidRPr="004652E0" w:rsidRDefault="002F32C2" w:rsidP="002F32C2">
            <w:pPr>
              <w:autoSpaceDE w:val="0"/>
              <w:autoSpaceDN w:val="0"/>
              <w:adjustRightInd w:val="0"/>
              <w:jc w:val="center"/>
              <w:rPr>
                <w:rFonts w:ascii="Arial" w:hAnsi="Arial" w:cs="Arial"/>
                <w:sz w:val="20"/>
                <w:szCs w:val="20"/>
              </w:rPr>
            </w:pPr>
          </w:p>
          <w:p w14:paraId="561A2FC3" w14:textId="77777777" w:rsidR="002F32C2" w:rsidRPr="004652E0" w:rsidRDefault="002F32C2" w:rsidP="002F32C2">
            <w:pPr>
              <w:autoSpaceDE w:val="0"/>
              <w:autoSpaceDN w:val="0"/>
              <w:adjustRightInd w:val="0"/>
              <w:jc w:val="center"/>
              <w:rPr>
                <w:rFonts w:ascii="Arial" w:hAnsi="Arial" w:cs="Arial"/>
                <w:sz w:val="20"/>
                <w:szCs w:val="20"/>
              </w:rPr>
            </w:pPr>
          </w:p>
          <w:p w14:paraId="45A7418D" w14:textId="77777777" w:rsidR="002F32C2" w:rsidRPr="004652E0" w:rsidRDefault="002F32C2" w:rsidP="002F32C2">
            <w:pPr>
              <w:autoSpaceDE w:val="0"/>
              <w:autoSpaceDN w:val="0"/>
              <w:adjustRightInd w:val="0"/>
              <w:jc w:val="center"/>
              <w:rPr>
                <w:rFonts w:ascii="Arial" w:hAnsi="Arial" w:cs="Arial"/>
                <w:sz w:val="20"/>
                <w:szCs w:val="20"/>
              </w:rPr>
            </w:pPr>
          </w:p>
          <w:p w14:paraId="3C8AA5C6" w14:textId="77777777" w:rsidR="002F32C2" w:rsidRPr="004652E0" w:rsidRDefault="002F32C2" w:rsidP="002F32C2">
            <w:pPr>
              <w:autoSpaceDE w:val="0"/>
              <w:autoSpaceDN w:val="0"/>
              <w:adjustRightInd w:val="0"/>
              <w:jc w:val="center"/>
              <w:rPr>
                <w:rFonts w:ascii="Arial" w:hAnsi="Arial" w:cs="Arial"/>
                <w:sz w:val="20"/>
                <w:szCs w:val="20"/>
              </w:rPr>
            </w:pPr>
          </w:p>
          <w:p w14:paraId="2E0677D2" w14:textId="77777777" w:rsidR="002F32C2" w:rsidRPr="004652E0" w:rsidRDefault="002F32C2" w:rsidP="002F32C2">
            <w:pPr>
              <w:autoSpaceDE w:val="0"/>
              <w:autoSpaceDN w:val="0"/>
              <w:adjustRightInd w:val="0"/>
              <w:jc w:val="center"/>
              <w:rPr>
                <w:rFonts w:ascii="Arial" w:hAnsi="Arial" w:cs="Arial"/>
                <w:sz w:val="20"/>
                <w:szCs w:val="20"/>
              </w:rPr>
            </w:pPr>
          </w:p>
          <w:p w14:paraId="492F736D" w14:textId="77777777" w:rsidR="002F32C2" w:rsidRPr="004652E0" w:rsidRDefault="002F32C2" w:rsidP="002F32C2">
            <w:pPr>
              <w:autoSpaceDE w:val="0"/>
              <w:autoSpaceDN w:val="0"/>
              <w:adjustRightInd w:val="0"/>
              <w:jc w:val="center"/>
              <w:rPr>
                <w:rFonts w:ascii="Arial" w:hAnsi="Arial" w:cs="Arial"/>
                <w:sz w:val="20"/>
                <w:szCs w:val="20"/>
              </w:rPr>
            </w:pPr>
          </w:p>
          <w:p w14:paraId="3C6C0905" w14:textId="77777777" w:rsidR="002F32C2" w:rsidRPr="004652E0" w:rsidRDefault="002F32C2" w:rsidP="002F32C2">
            <w:pPr>
              <w:autoSpaceDE w:val="0"/>
              <w:autoSpaceDN w:val="0"/>
              <w:adjustRightInd w:val="0"/>
              <w:jc w:val="center"/>
              <w:rPr>
                <w:rFonts w:ascii="Arial" w:hAnsi="Arial" w:cs="Arial"/>
                <w:sz w:val="20"/>
                <w:szCs w:val="20"/>
              </w:rPr>
            </w:pPr>
          </w:p>
          <w:p w14:paraId="17A2D84A" w14:textId="77777777" w:rsidR="002F32C2" w:rsidRPr="004652E0" w:rsidRDefault="002F32C2" w:rsidP="002F32C2">
            <w:pPr>
              <w:autoSpaceDE w:val="0"/>
              <w:autoSpaceDN w:val="0"/>
              <w:adjustRightInd w:val="0"/>
              <w:jc w:val="center"/>
              <w:rPr>
                <w:rFonts w:ascii="Arial" w:hAnsi="Arial" w:cs="Arial"/>
                <w:sz w:val="20"/>
                <w:szCs w:val="20"/>
              </w:rPr>
            </w:pPr>
          </w:p>
          <w:p w14:paraId="5D504FB2" w14:textId="77777777" w:rsidR="002F32C2" w:rsidRPr="004652E0" w:rsidRDefault="002F32C2" w:rsidP="002F32C2">
            <w:pPr>
              <w:autoSpaceDE w:val="0"/>
              <w:autoSpaceDN w:val="0"/>
              <w:adjustRightInd w:val="0"/>
              <w:jc w:val="center"/>
              <w:rPr>
                <w:rFonts w:ascii="Arial" w:hAnsi="Arial" w:cs="Arial"/>
                <w:sz w:val="20"/>
                <w:szCs w:val="20"/>
              </w:rPr>
            </w:pPr>
          </w:p>
          <w:p w14:paraId="6D0E3E12" w14:textId="77777777" w:rsidR="002F32C2" w:rsidRPr="004652E0" w:rsidRDefault="002F32C2" w:rsidP="002F32C2">
            <w:pPr>
              <w:autoSpaceDE w:val="0"/>
              <w:autoSpaceDN w:val="0"/>
              <w:adjustRightInd w:val="0"/>
              <w:jc w:val="center"/>
              <w:rPr>
                <w:rFonts w:ascii="Arial" w:hAnsi="Arial" w:cs="Arial"/>
                <w:sz w:val="20"/>
                <w:szCs w:val="20"/>
              </w:rPr>
            </w:pPr>
          </w:p>
          <w:p w14:paraId="567033A5" w14:textId="77777777" w:rsidR="002F32C2" w:rsidRPr="004652E0" w:rsidRDefault="002F32C2" w:rsidP="002F32C2">
            <w:pPr>
              <w:autoSpaceDE w:val="0"/>
              <w:autoSpaceDN w:val="0"/>
              <w:adjustRightInd w:val="0"/>
              <w:jc w:val="center"/>
              <w:rPr>
                <w:rFonts w:ascii="Arial" w:hAnsi="Arial" w:cs="Arial"/>
                <w:sz w:val="20"/>
                <w:szCs w:val="20"/>
              </w:rPr>
            </w:pPr>
          </w:p>
          <w:p w14:paraId="297A2B91" w14:textId="77777777" w:rsidR="002F32C2" w:rsidRPr="004652E0" w:rsidRDefault="002F32C2" w:rsidP="002F32C2">
            <w:pPr>
              <w:autoSpaceDE w:val="0"/>
              <w:autoSpaceDN w:val="0"/>
              <w:adjustRightInd w:val="0"/>
              <w:jc w:val="center"/>
              <w:rPr>
                <w:rFonts w:ascii="Arial" w:hAnsi="Arial" w:cs="Arial"/>
                <w:sz w:val="20"/>
                <w:szCs w:val="20"/>
              </w:rPr>
            </w:pPr>
          </w:p>
          <w:p w14:paraId="4EE61F5C" w14:textId="77777777" w:rsidR="002F32C2" w:rsidRPr="004652E0" w:rsidRDefault="002F32C2" w:rsidP="002F32C2">
            <w:pPr>
              <w:autoSpaceDE w:val="0"/>
              <w:autoSpaceDN w:val="0"/>
              <w:adjustRightInd w:val="0"/>
              <w:jc w:val="center"/>
              <w:rPr>
                <w:rFonts w:ascii="Arial" w:hAnsi="Arial" w:cs="Arial"/>
                <w:sz w:val="20"/>
                <w:szCs w:val="20"/>
              </w:rPr>
            </w:pPr>
          </w:p>
          <w:p w14:paraId="6D4DE369" w14:textId="77777777" w:rsidR="002F32C2" w:rsidRPr="004652E0" w:rsidRDefault="002F32C2" w:rsidP="002F32C2">
            <w:pPr>
              <w:autoSpaceDE w:val="0"/>
              <w:autoSpaceDN w:val="0"/>
              <w:adjustRightInd w:val="0"/>
              <w:jc w:val="center"/>
              <w:rPr>
                <w:rFonts w:ascii="Arial" w:hAnsi="Arial" w:cs="Arial"/>
                <w:sz w:val="20"/>
                <w:szCs w:val="20"/>
              </w:rPr>
            </w:pPr>
          </w:p>
          <w:p w14:paraId="601A2EED" w14:textId="77777777" w:rsidR="002F32C2" w:rsidRPr="004652E0" w:rsidRDefault="002F32C2" w:rsidP="002F32C2">
            <w:pPr>
              <w:autoSpaceDE w:val="0"/>
              <w:autoSpaceDN w:val="0"/>
              <w:adjustRightInd w:val="0"/>
              <w:jc w:val="center"/>
              <w:rPr>
                <w:rFonts w:ascii="Arial" w:hAnsi="Arial" w:cs="Arial"/>
                <w:sz w:val="20"/>
                <w:szCs w:val="20"/>
              </w:rPr>
            </w:pPr>
          </w:p>
          <w:p w14:paraId="678716A2" w14:textId="77777777" w:rsidR="002F32C2" w:rsidRPr="004652E0" w:rsidRDefault="002F32C2" w:rsidP="002F32C2">
            <w:pPr>
              <w:autoSpaceDE w:val="0"/>
              <w:autoSpaceDN w:val="0"/>
              <w:adjustRightInd w:val="0"/>
              <w:jc w:val="center"/>
              <w:rPr>
                <w:rFonts w:ascii="Arial" w:hAnsi="Arial" w:cs="Arial"/>
                <w:sz w:val="20"/>
                <w:szCs w:val="20"/>
              </w:rPr>
            </w:pPr>
          </w:p>
          <w:p w14:paraId="447C2B34" w14:textId="77777777" w:rsidR="002F32C2" w:rsidRPr="004652E0" w:rsidRDefault="002F32C2" w:rsidP="002F32C2">
            <w:pPr>
              <w:autoSpaceDE w:val="0"/>
              <w:autoSpaceDN w:val="0"/>
              <w:adjustRightInd w:val="0"/>
              <w:jc w:val="center"/>
              <w:rPr>
                <w:rFonts w:ascii="Arial" w:hAnsi="Arial" w:cs="Arial"/>
                <w:sz w:val="20"/>
                <w:szCs w:val="20"/>
              </w:rPr>
            </w:pPr>
          </w:p>
          <w:p w14:paraId="6A92485F" w14:textId="77777777" w:rsidR="002F32C2" w:rsidRPr="004652E0" w:rsidRDefault="002F32C2" w:rsidP="002F32C2">
            <w:pPr>
              <w:autoSpaceDE w:val="0"/>
              <w:autoSpaceDN w:val="0"/>
              <w:adjustRightInd w:val="0"/>
              <w:jc w:val="center"/>
              <w:rPr>
                <w:rFonts w:ascii="Arial" w:hAnsi="Arial" w:cs="Arial"/>
                <w:sz w:val="20"/>
                <w:szCs w:val="20"/>
              </w:rPr>
            </w:pPr>
          </w:p>
          <w:p w14:paraId="08EF6697" w14:textId="77777777" w:rsidR="002F32C2" w:rsidRPr="004652E0" w:rsidRDefault="002F32C2" w:rsidP="002F32C2">
            <w:pPr>
              <w:autoSpaceDE w:val="0"/>
              <w:autoSpaceDN w:val="0"/>
              <w:adjustRightInd w:val="0"/>
              <w:jc w:val="center"/>
              <w:rPr>
                <w:rFonts w:ascii="Arial" w:hAnsi="Arial" w:cs="Arial"/>
                <w:sz w:val="20"/>
                <w:szCs w:val="20"/>
              </w:rPr>
            </w:pPr>
          </w:p>
          <w:p w14:paraId="633F6EEB" w14:textId="77777777" w:rsidR="002F32C2" w:rsidRPr="004652E0" w:rsidRDefault="002F32C2" w:rsidP="002F32C2">
            <w:pPr>
              <w:autoSpaceDE w:val="0"/>
              <w:autoSpaceDN w:val="0"/>
              <w:adjustRightInd w:val="0"/>
              <w:jc w:val="center"/>
              <w:rPr>
                <w:rFonts w:ascii="Arial" w:hAnsi="Arial" w:cs="Arial"/>
                <w:sz w:val="20"/>
                <w:szCs w:val="20"/>
              </w:rPr>
            </w:pPr>
          </w:p>
          <w:p w14:paraId="138F12D4" w14:textId="77777777" w:rsidR="002F32C2" w:rsidRPr="004652E0" w:rsidRDefault="002F32C2" w:rsidP="002F32C2">
            <w:pPr>
              <w:autoSpaceDE w:val="0"/>
              <w:autoSpaceDN w:val="0"/>
              <w:adjustRightInd w:val="0"/>
              <w:jc w:val="center"/>
              <w:rPr>
                <w:rFonts w:ascii="Arial" w:hAnsi="Arial" w:cs="Arial"/>
                <w:sz w:val="20"/>
                <w:szCs w:val="20"/>
              </w:rPr>
            </w:pPr>
          </w:p>
          <w:p w14:paraId="72D2003E" w14:textId="77777777" w:rsidR="002F32C2" w:rsidRPr="004652E0" w:rsidRDefault="002F32C2" w:rsidP="002F32C2">
            <w:pPr>
              <w:autoSpaceDE w:val="0"/>
              <w:autoSpaceDN w:val="0"/>
              <w:adjustRightInd w:val="0"/>
              <w:jc w:val="center"/>
              <w:rPr>
                <w:rFonts w:ascii="Arial" w:hAnsi="Arial" w:cs="Arial"/>
                <w:sz w:val="20"/>
                <w:szCs w:val="20"/>
              </w:rPr>
            </w:pPr>
          </w:p>
          <w:p w14:paraId="7D603152" w14:textId="77777777" w:rsidR="002F32C2" w:rsidRPr="004652E0" w:rsidRDefault="002F32C2" w:rsidP="002F32C2">
            <w:pPr>
              <w:autoSpaceDE w:val="0"/>
              <w:autoSpaceDN w:val="0"/>
              <w:adjustRightInd w:val="0"/>
              <w:jc w:val="center"/>
              <w:rPr>
                <w:rFonts w:ascii="Arial" w:hAnsi="Arial" w:cs="Arial"/>
                <w:sz w:val="20"/>
                <w:szCs w:val="20"/>
              </w:rPr>
            </w:pPr>
          </w:p>
          <w:p w14:paraId="6E511F15" w14:textId="77777777" w:rsidR="002F32C2" w:rsidRPr="004652E0" w:rsidRDefault="002F32C2" w:rsidP="002F32C2">
            <w:pPr>
              <w:autoSpaceDE w:val="0"/>
              <w:autoSpaceDN w:val="0"/>
              <w:adjustRightInd w:val="0"/>
              <w:jc w:val="center"/>
              <w:rPr>
                <w:rFonts w:ascii="Arial" w:hAnsi="Arial" w:cs="Arial"/>
                <w:sz w:val="20"/>
                <w:szCs w:val="20"/>
              </w:rPr>
            </w:pPr>
          </w:p>
          <w:p w14:paraId="3922520E" w14:textId="77777777" w:rsidR="002F32C2" w:rsidRPr="004652E0" w:rsidRDefault="002F32C2" w:rsidP="002F32C2">
            <w:pPr>
              <w:autoSpaceDE w:val="0"/>
              <w:autoSpaceDN w:val="0"/>
              <w:adjustRightInd w:val="0"/>
              <w:jc w:val="center"/>
              <w:rPr>
                <w:rFonts w:ascii="Arial" w:hAnsi="Arial" w:cs="Arial"/>
                <w:sz w:val="20"/>
                <w:szCs w:val="20"/>
              </w:rPr>
            </w:pPr>
          </w:p>
          <w:p w14:paraId="74B2AC70" w14:textId="77777777" w:rsidR="002F32C2" w:rsidRPr="004652E0" w:rsidRDefault="002F32C2" w:rsidP="002F32C2">
            <w:pPr>
              <w:autoSpaceDE w:val="0"/>
              <w:autoSpaceDN w:val="0"/>
              <w:adjustRightInd w:val="0"/>
              <w:jc w:val="center"/>
              <w:rPr>
                <w:rFonts w:ascii="Arial" w:hAnsi="Arial" w:cs="Arial"/>
                <w:sz w:val="20"/>
                <w:szCs w:val="20"/>
              </w:rPr>
            </w:pPr>
          </w:p>
          <w:p w14:paraId="058E3E3A" w14:textId="77777777" w:rsidR="002F32C2" w:rsidRPr="004652E0" w:rsidRDefault="002F32C2" w:rsidP="002F32C2">
            <w:pPr>
              <w:autoSpaceDE w:val="0"/>
              <w:autoSpaceDN w:val="0"/>
              <w:adjustRightInd w:val="0"/>
              <w:jc w:val="center"/>
              <w:rPr>
                <w:rFonts w:ascii="Arial" w:hAnsi="Arial" w:cs="Arial"/>
                <w:sz w:val="20"/>
                <w:szCs w:val="20"/>
              </w:rPr>
            </w:pPr>
          </w:p>
          <w:p w14:paraId="3CF5DC29" w14:textId="77777777" w:rsidR="002F32C2" w:rsidRPr="004652E0" w:rsidRDefault="002F32C2" w:rsidP="002F32C2">
            <w:pPr>
              <w:autoSpaceDE w:val="0"/>
              <w:autoSpaceDN w:val="0"/>
              <w:adjustRightInd w:val="0"/>
              <w:jc w:val="center"/>
              <w:rPr>
                <w:rFonts w:ascii="Arial" w:hAnsi="Arial" w:cs="Arial"/>
                <w:sz w:val="20"/>
                <w:szCs w:val="20"/>
              </w:rPr>
            </w:pPr>
          </w:p>
          <w:p w14:paraId="3F0BE75D" w14:textId="77777777" w:rsidR="002F32C2" w:rsidRPr="004652E0" w:rsidRDefault="002F32C2" w:rsidP="002F32C2">
            <w:pPr>
              <w:autoSpaceDE w:val="0"/>
              <w:autoSpaceDN w:val="0"/>
              <w:adjustRightInd w:val="0"/>
              <w:jc w:val="center"/>
              <w:rPr>
                <w:rFonts w:ascii="Arial" w:hAnsi="Arial" w:cs="Arial"/>
                <w:sz w:val="20"/>
                <w:szCs w:val="20"/>
              </w:rPr>
            </w:pPr>
          </w:p>
          <w:p w14:paraId="46B7A5CA" w14:textId="77777777" w:rsidR="002F32C2" w:rsidRPr="004652E0" w:rsidRDefault="002F32C2" w:rsidP="002F32C2">
            <w:pPr>
              <w:autoSpaceDE w:val="0"/>
              <w:autoSpaceDN w:val="0"/>
              <w:adjustRightInd w:val="0"/>
              <w:jc w:val="center"/>
              <w:rPr>
                <w:rFonts w:ascii="Arial" w:hAnsi="Arial" w:cs="Arial"/>
                <w:sz w:val="20"/>
                <w:szCs w:val="20"/>
              </w:rPr>
            </w:pPr>
          </w:p>
          <w:p w14:paraId="0E600968" w14:textId="77777777" w:rsidR="002F32C2" w:rsidRPr="004652E0" w:rsidRDefault="002F32C2" w:rsidP="002F32C2">
            <w:pPr>
              <w:autoSpaceDE w:val="0"/>
              <w:autoSpaceDN w:val="0"/>
              <w:adjustRightInd w:val="0"/>
              <w:jc w:val="center"/>
              <w:rPr>
                <w:rFonts w:ascii="Arial" w:hAnsi="Arial" w:cs="Arial"/>
                <w:sz w:val="20"/>
                <w:szCs w:val="20"/>
              </w:rPr>
            </w:pPr>
          </w:p>
          <w:p w14:paraId="15559827" w14:textId="77777777" w:rsidR="002F32C2" w:rsidRPr="004652E0" w:rsidRDefault="002F32C2" w:rsidP="002F32C2">
            <w:pPr>
              <w:autoSpaceDE w:val="0"/>
              <w:autoSpaceDN w:val="0"/>
              <w:adjustRightInd w:val="0"/>
              <w:jc w:val="center"/>
              <w:rPr>
                <w:rFonts w:ascii="Arial" w:hAnsi="Arial" w:cs="Arial"/>
                <w:sz w:val="20"/>
                <w:szCs w:val="20"/>
              </w:rPr>
            </w:pPr>
          </w:p>
          <w:p w14:paraId="0FBABA95" w14:textId="77777777" w:rsidR="002F32C2" w:rsidRPr="004652E0" w:rsidRDefault="002F32C2" w:rsidP="002F32C2">
            <w:pPr>
              <w:autoSpaceDE w:val="0"/>
              <w:autoSpaceDN w:val="0"/>
              <w:adjustRightInd w:val="0"/>
              <w:jc w:val="center"/>
              <w:rPr>
                <w:rFonts w:ascii="Arial" w:hAnsi="Arial" w:cs="Arial"/>
                <w:sz w:val="20"/>
                <w:szCs w:val="20"/>
              </w:rPr>
            </w:pPr>
          </w:p>
          <w:p w14:paraId="09949244" w14:textId="77777777" w:rsidR="002F32C2" w:rsidRPr="004652E0" w:rsidRDefault="002F32C2" w:rsidP="002F32C2">
            <w:pPr>
              <w:autoSpaceDE w:val="0"/>
              <w:autoSpaceDN w:val="0"/>
              <w:adjustRightInd w:val="0"/>
              <w:jc w:val="center"/>
              <w:rPr>
                <w:rFonts w:ascii="Arial" w:hAnsi="Arial" w:cs="Arial"/>
                <w:sz w:val="20"/>
                <w:szCs w:val="20"/>
              </w:rPr>
            </w:pPr>
          </w:p>
          <w:p w14:paraId="23BBEDA8" w14:textId="77777777" w:rsidR="002F32C2" w:rsidRPr="004652E0" w:rsidRDefault="002F32C2" w:rsidP="002F32C2">
            <w:pPr>
              <w:autoSpaceDE w:val="0"/>
              <w:autoSpaceDN w:val="0"/>
              <w:adjustRightInd w:val="0"/>
              <w:jc w:val="center"/>
              <w:rPr>
                <w:rFonts w:ascii="Arial" w:hAnsi="Arial" w:cs="Arial"/>
                <w:sz w:val="20"/>
                <w:szCs w:val="20"/>
              </w:rPr>
            </w:pPr>
          </w:p>
          <w:p w14:paraId="7B990D49" w14:textId="77777777" w:rsidR="002F32C2" w:rsidRPr="004652E0" w:rsidRDefault="002F32C2" w:rsidP="002F32C2">
            <w:pPr>
              <w:autoSpaceDE w:val="0"/>
              <w:autoSpaceDN w:val="0"/>
              <w:adjustRightInd w:val="0"/>
              <w:jc w:val="center"/>
              <w:rPr>
                <w:rFonts w:ascii="Arial" w:hAnsi="Arial" w:cs="Arial"/>
                <w:sz w:val="20"/>
                <w:szCs w:val="20"/>
              </w:rPr>
            </w:pPr>
          </w:p>
          <w:p w14:paraId="399F9FC2" w14:textId="77777777" w:rsidR="002F32C2" w:rsidRPr="004652E0" w:rsidRDefault="002F32C2" w:rsidP="002F32C2">
            <w:pPr>
              <w:autoSpaceDE w:val="0"/>
              <w:autoSpaceDN w:val="0"/>
              <w:adjustRightInd w:val="0"/>
              <w:jc w:val="center"/>
              <w:rPr>
                <w:rFonts w:ascii="Arial" w:hAnsi="Arial" w:cs="Arial"/>
                <w:sz w:val="20"/>
                <w:szCs w:val="20"/>
              </w:rPr>
            </w:pPr>
          </w:p>
          <w:p w14:paraId="3BC0A13B" w14:textId="77777777" w:rsidR="002F32C2" w:rsidRPr="004652E0" w:rsidRDefault="002F32C2" w:rsidP="002F32C2">
            <w:pPr>
              <w:autoSpaceDE w:val="0"/>
              <w:autoSpaceDN w:val="0"/>
              <w:adjustRightInd w:val="0"/>
              <w:jc w:val="center"/>
              <w:rPr>
                <w:rFonts w:ascii="Arial" w:hAnsi="Arial" w:cs="Arial"/>
                <w:sz w:val="20"/>
                <w:szCs w:val="20"/>
              </w:rPr>
            </w:pPr>
          </w:p>
          <w:p w14:paraId="67F62069" w14:textId="77777777" w:rsidR="002F32C2" w:rsidRPr="004652E0" w:rsidRDefault="002F32C2" w:rsidP="002F32C2">
            <w:pPr>
              <w:autoSpaceDE w:val="0"/>
              <w:autoSpaceDN w:val="0"/>
              <w:adjustRightInd w:val="0"/>
              <w:jc w:val="center"/>
              <w:rPr>
                <w:rFonts w:ascii="Arial" w:hAnsi="Arial" w:cs="Arial"/>
                <w:sz w:val="20"/>
                <w:szCs w:val="20"/>
              </w:rPr>
            </w:pPr>
          </w:p>
          <w:p w14:paraId="68463D06" w14:textId="77777777" w:rsidR="002F32C2" w:rsidRPr="004652E0" w:rsidRDefault="002F32C2" w:rsidP="002F32C2">
            <w:pPr>
              <w:autoSpaceDE w:val="0"/>
              <w:autoSpaceDN w:val="0"/>
              <w:adjustRightInd w:val="0"/>
              <w:jc w:val="center"/>
              <w:rPr>
                <w:rFonts w:ascii="Arial" w:hAnsi="Arial" w:cs="Arial"/>
                <w:sz w:val="20"/>
                <w:szCs w:val="20"/>
              </w:rPr>
            </w:pPr>
          </w:p>
          <w:p w14:paraId="69A00A0F" w14:textId="77777777" w:rsidR="002F32C2" w:rsidRPr="004652E0" w:rsidRDefault="002F32C2" w:rsidP="002F32C2">
            <w:pPr>
              <w:autoSpaceDE w:val="0"/>
              <w:autoSpaceDN w:val="0"/>
              <w:adjustRightInd w:val="0"/>
              <w:jc w:val="center"/>
              <w:rPr>
                <w:rFonts w:ascii="Arial" w:hAnsi="Arial" w:cs="Arial"/>
                <w:sz w:val="20"/>
                <w:szCs w:val="20"/>
              </w:rPr>
            </w:pPr>
          </w:p>
          <w:p w14:paraId="3BAEDD75" w14:textId="77777777" w:rsidR="002F32C2" w:rsidRPr="004652E0" w:rsidRDefault="002F32C2" w:rsidP="002F32C2">
            <w:pPr>
              <w:autoSpaceDE w:val="0"/>
              <w:autoSpaceDN w:val="0"/>
              <w:adjustRightInd w:val="0"/>
              <w:jc w:val="center"/>
              <w:rPr>
                <w:rFonts w:ascii="Arial" w:hAnsi="Arial" w:cs="Arial"/>
                <w:sz w:val="20"/>
                <w:szCs w:val="20"/>
              </w:rPr>
            </w:pPr>
          </w:p>
          <w:p w14:paraId="3E729C95" w14:textId="77777777" w:rsidR="002F32C2" w:rsidRPr="004652E0" w:rsidRDefault="002F32C2" w:rsidP="002F32C2">
            <w:pPr>
              <w:autoSpaceDE w:val="0"/>
              <w:autoSpaceDN w:val="0"/>
              <w:adjustRightInd w:val="0"/>
              <w:jc w:val="center"/>
              <w:rPr>
                <w:rFonts w:ascii="Arial" w:hAnsi="Arial" w:cs="Arial"/>
                <w:sz w:val="20"/>
                <w:szCs w:val="20"/>
              </w:rPr>
            </w:pPr>
          </w:p>
          <w:p w14:paraId="4DEDDA1E" w14:textId="77777777" w:rsidR="002F32C2" w:rsidRPr="004652E0" w:rsidRDefault="002F32C2" w:rsidP="002F32C2">
            <w:pPr>
              <w:autoSpaceDE w:val="0"/>
              <w:autoSpaceDN w:val="0"/>
              <w:adjustRightInd w:val="0"/>
              <w:jc w:val="center"/>
              <w:rPr>
                <w:rFonts w:ascii="Arial" w:hAnsi="Arial" w:cs="Arial"/>
                <w:sz w:val="20"/>
                <w:szCs w:val="20"/>
              </w:rPr>
            </w:pPr>
          </w:p>
          <w:p w14:paraId="38D59082" w14:textId="77777777" w:rsidR="002F32C2" w:rsidRPr="004652E0" w:rsidRDefault="002F32C2" w:rsidP="002F32C2">
            <w:pPr>
              <w:autoSpaceDE w:val="0"/>
              <w:autoSpaceDN w:val="0"/>
              <w:adjustRightInd w:val="0"/>
              <w:jc w:val="center"/>
              <w:rPr>
                <w:rFonts w:ascii="Arial" w:hAnsi="Arial" w:cs="Arial"/>
                <w:sz w:val="20"/>
                <w:szCs w:val="20"/>
              </w:rPr>
            </w:pPr>
          </w:p>
          <w:p w14:paraId="74159C5F" w14:textId="77777777" w:rsidR="002F32C2" w:rsidRPr="004652E0" w:rsidRDefault="002F32C2" w:rsidP="002F32C2">
            <w:pPr>
              <w:autoSpaceDE w:val="0"/>
              <w:autoSpaceDN w:val="0"/>
              <w:adjustRightInd w:val="0"/>
              <w:jc w:val="center"/>
              <w:rPr>
                <w:rFonts w:ascii="Arial" w:hAnsi="Arial" w:cs="Arial"/>
                <w:sz w:val="20"/>
                <w:szCs w:val="20"/>
              </w:rPr>
            </w:pPr>
          </w:p>
          <w:p w14:paraId="7C1CDDD9" w14:textId="77777777" w:rsidR="002F32C2" w:rsidRPr="004652E0" w:rsidRDefault="002F32C2" w:rsidP="002F32C2">
            <w:pPr>
              <w:autoSpaceDE w:val="0"/>
              <w:autoSpaceDN w:val="0"/>
              <w:adjustRightInd w:val="0"/>
              <w:jc w:val="center"/>
              <w:rPr>
                <w:rFonts w:ascii="Arial" w:hAnsi="Arial" w:cs="Arial"/>
                <w:sz w:val="20"/>
                <w:szCs w:val="20"/>
              </w:rPr>
            </w:pPr>
          </w:p>
          <w:p w14:paraId="7A77B90D" w14:textId="77777777" w:rsidR="002F32C2" w:rsidRPr="004652E0" w:rsidRDefault="002F32C2" w:rsidP="002F32C2">
            <w:pPr>
              <w:autoSpaceDE w:val="0"/>
              <w:autoSpaceDN w:val="0"/>
              <w:adjustRightInd w:val="0"/>
              <w:jc w:val="center"/>
              <w:rPr>
                <w:rFonts w:ascii="Arial" w:hAnsi="Arial" w:cs="Arial"/>
                <w:sz w:val="20"/>
                <w:szCs w:val="20"/>
              </w:rPr>
            </w:pPr>
          </w:p>
          <w:p w14:paraId="5E03253A" w14:textId="77777777" w:rsidR="002F32C2" w:rsidRPr="004652E0" w:rsidRDefault="002F32C2" w:rsidP="002F32C2">
            <w:pPr>
              <w:autoSpaceDE w:val="0"/>
              <w:autoSpaceDN w:val="0"/>
              <w:adjustRightInd w:val="0"/>
              <w:jc w:val="center"/>
              <w:rPr>
                <w:rFonts w:ascii="Arial" w:hAnsi="Arial" w:cs="Arial"/>
                <w:sz w:val="20"/>
                <w:szCs w:val="20"/>
              </w:rPr>
            </w:pPr>
          </w:p>
          <w:p w14:paraId="39B80580" w14:textId="77777777" w:rsidR="002F32C2" w:rsidRPr="004652E0" w:rsidRDefault="002F32C2" w:rsidP="002F32C2">
            <w:pPr>
              <w:autoSpaceDE w:val="0"/>
              <w:autoSpaceDN w:val="0"/>
              <w:adjustRightInd w:val="0"/>
              <w:jc w:val="center"/>
              <w:rPr>
                <w:rFonts w:ascii="Arial" w:hAnsi="Arial" w:cs="Arial"/>
                <w:sz w:val="20"/>
                <w:szCs w:val="20"/>
              </w:rPr>
            </w:pPr>
          </w:p>
          <w:p w14:paraId="63B7DAC3" w14:textId="77777777" w:rsidR="002F32C2" w:rsidRPr="004652E0" w:rsidRDefault="002F32C2" w:rsidP="002F32C2">
            <w:pPr>
              <w:autoSpaceDE w:val="0"/>
              <w:autoSpaceDN w:val="0"/>
              <w:adjustRightInd w:val="0"/>
              <w:jc w:val="center"/>
              <w:rPr>
                <w:rFonts w:ascii="Arial" w:hAnsi="Arial" w:cs="Arial"/>
                <w:sz w:val="20"/>
                <w:szCs w:val="20"/>
              </w:rPr>
            </w:pPr>
          </w:p>
          <w:p w14:paraId="1F504DD3" w14:textId="77777777" w:rsidR="002F32C2" w:rsidRPr="004652E0" w:rsidRDefault="002F32C2" w:rsidP="002F32C2">
            <w:pPr>
              <w:autoSpaceDE w:val="0"/>
              <w:autoSpaceDN w:val="0"/>
              <w:adjustRightInd w:val="0"/>
              <w:jc w:val="center"/>
              <w:rPr>
                <w:rFonts w:ascii="Arial" w:hAnsi="Arial" w:cs="Arial"/>
                <w:sz w:val="20"/>
                <w:szCs w:val="20"/>
              </w:rPr>
            </w:pPr>
          </w:p>
          <w:p w14:paraId="66C6491A" w14:textId="77777777" w:rsidR="002F32C2" w:rsidRPr="004652E0" w:rsidRDefault="002F32C2" w:rsidP="002F32C2">
            <w:pPr>
              <w:autoSpaceDE w:val="0"/>
              <w:autoSpaceDN w:val="0"/>
              <w:adjustRightInd w:val="0"/>
              <w:jc w:val="center"/>
              <w:rPr>
                <w:rFonts w:ascii="Arial" w:hAnsi="Arial" w:cs="Arial"/>
                <w:sz w:val="20"/>
                <w:szCs w:val="20"/>
              </w:rPr>
            </w:pPr>
          </w:p>
          <w:p w14:paraId="5FEF6626" w14:textId="77777777" w:rsidR="002F32C2" w:rsidRPr="004652E0" w:rsidRDefault="002F32C2" w:rsidP="002F32C2">
            <w:pPr>
              <w:autoSpaceDE w:val="0"/>
              <w:autoSpaceDN w:val="0"/>
              <w:adjustRightInd w:val="0"/>
              <w:jc w:val="center"/>
              <w:rPr>
                <w:rFonts w:ascii="Arial" w:hAnsi="Arial" w:cs="Arial"/>
                <w:sz w:val="20"/>
                <w:szCs w:val="20"/>
              </w:rPr>
            </w:pPr>
          </w:p>
          <w:p w14:paraId="7E2EBBBC" w14:textId="77777777" w:rsidR="002F32C2" w:rsidRPr="004652E0" w:rsidRDefault="002F32C2" w:rsidP="002F32C2">
            <w:pPr>
              <w:autoSpaceDE w:val="0"/>
              <w:autoSpaceDN w:val="0"/>
              <w:adjustRightInd w:val="0"/>
              <w:jc w:val="center"/>
              <w:rPr>
                <w:rFonts w:ascii="Arial" w:hAnsi="Arial" w:cs="Arial"/>
                <w:sz w:val="20"/>
                <w:szCs w:val="20"/>
              </w:rPr>
            </w:pPr>
          </w:p>
          <w:p w14:paraId="61E505C5" w14:textId="77777777" w:rsidR="002F32C2" w:rsidRPr="004652E0" w:rsidRDefault="002F32C2" w:rsidP="002F32C2">
            <w:pPr>
              <w:autoSpaceDE w:val="0"/>
              <w:autoSpaceDN w:val="0"/>
              <w:adjustRightInd w:val="0"/>
              <w:jc w:val="center"/>
              <w:rPr>
                <w:rFonts w:ascii="Arial" w:hAnsi="Arial" w:cs="Arial"/>
                <w:sz w:val="20"/>
                <w:szCs w:val="20"/>
              </w:rPr>
            </w:pPr>
          </w:p>
          <w:p w14:paraId="2A1B34C1" w14:textId="77777777" w:rsidR="002F32C2" w:rsidRPr="004652E0" w:rsidRDefault="002F32C2" w:rsidP="002F32C2">
            <w:pPr>
              <w:autoSpaceDE w:val="0"/>
              <w:autoSpaceDN w:val="0"/>
              <w:adjustRightInd w:val="0"/>
              <w:jc w:val="center"/>
              <w:rPr>
                <w:rFonts w:ascii="Arial" w:hAnsi="Arial" w:cs="Arial"/>
                <w:sz w:val="20"/>
                <w:szCs w:val="20"/>
              </w:rPr>
            </w:pPr>
          </w:p>
          <w:p w14:paraId="70C38FF3" w14:textId="77777777" w:rsidR="002F32C2" w:rsidRPr="004652E0" w:rsidRDefault="002F32C2" w:rsidP="002F32C2">
            <w:pPr>
              <w:autoSpaceDE w:val="0"/>
              <w:autoSpaceDN w:val="0"/>
              <w:adjustRightInd w:val="0"/>
              <w:jc w:val="center"/>
              <w:rPr>
                <w:rFonts w:ascii="Arial" w:hAnsi="Arial" w:cs="Arial"/>
                <w:sz w:val="20"/>
                <w:szCs w:val="20"/>
              </w:rPr>
            </w:pPr>
          </w:p>
          <w:p w14:paraId="19765431" w14:textId="77777777" w:rsidR="002F32C2" w:rsidRPr="004652E0" w:rsidRDefault="002F32C2" w:rsidP="002F32C2">
            <w:pPr>
              <w:autoSpaceDE w:val="0"/>
              <w:autoSpaceDN w:val="0"/>
              <w:adjustRightInd w:val="0"/>
              <w:jc w:val="center"/>
              <w:rPr>
                <w:rFonts w:ascii="Arial" w:hAnsi="Arial" w:cs="Arial"/>
                <w:sz w:val="20"/>
                <w:szCs w:val="20"/>
              </w:rPr>
            </w:pPr>
          </w:p>
          <w:p w14:paraId="6B889977" w14:textId="77777777" w:rsidR="002F32C2" w:rsidRPr="004652E0" w:rsidRDefault="002F32C2" w:rsidP="002F32C2">
            <w:pPr>
              <w:autoSpaceDE w:val="0"/>
              <w:autoSpaceDN w:val="0"/>
              <w:adjustRightInd w:val="0"/>
              <w:jc w:val="center"/>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27456E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Italiano </w:t>
            </w:r>
          </w:p>
        </w:tc>
      </w:tr>
      <w:tr w:rsidR="002F32C2" w:rsidRPr="004652E0" w14:paraId="1E231051"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BDCDB6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L. Fontana, Far lezione 2 – </w:t>
            </w:r>
            <w:proofErr w:type="spellStart"/>
            <w:r w:rsidRPr="004652E0">
              <w:rPr>
                <w:rFonts w:ascii="Arial" w:hAnsi="Arial" w:cs="Arial"/>
                <w:sz w:val="20"/>
                <w:szCs w:val="20"/>
              </w:rPr>
              <w:t>Giving</w:t>
            </w:r>
            <w:proofErr w:type="spellEnd"/>
            <w:r w:rsidRPr="004652E0">
              <w:rPr>
                <w:rFonts w:ascii="Arial" w:hAnsi="Arial" w:cs="Arial"/>
                <w:sz w:val="20"/>
                <w:szCs w:val="20"/>
              </w:rPr>
              <w:t xml:space="preserve"> </w:t>
            </w:r>
            <w:proofErr w:type="spellStart"/>
            <w:r w:rsidRPr="004652E0">
              <w:rPr>
                <w:rFonts w:ascii="Arial" w:hAnsi="Arial" w:cs="Arial"/>
                <w:sz w:val="20"/>
                <w:szCs w:val="20"/>
              </w:rPr>
              <w:t>lessons</w:t>
            </w:r>
            <w:proofErr w:type="spellEnd"/>
            <w:r w:rsidRPr="004652E0">
              <w:rPr>
                <w:rFonts w:ascii="Arial" w:hAnsi="Arial" w:cs="Arial"/>
                <w:sz w:val="20"/>
                <w:szCs w:val="20"/>
              </w:rPr>
              <w:t xml:space="preserve"> 2. (Prof. V. A. Piccione)</w:t>
            </w:r>
          </w:p>
        </w:tc>
        <w:tc>
          <w:tcPr>
            <w:tcW w:w="747" w:type="pct"/>
            <w:tcBorders>
              <w:top w:val="single" w:sz="4" w:space="0" w:color="auto"/>
              <w:left w:val="single" w:sz="4" w:space="0" w:color="auto"/>
              <w:bottom w:val="single" w:sz="4" w:space="0" w:color="auto"/>
              <w:right w:val="single" w:sz="4" w:space="0" w:color="auto"/>
            </w:tcBorders>
            <w:vAlign w:val="center"/>
          </w:tcPr>
          <w:p w14:paraId="72D8F69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0878332F"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650342C"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DEE21E6"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3974AF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35C6DF1E"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235A434"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rPr>
              <w:t xml:space="preserve">L. Corcione, La parola al visitatore del museo. Un’analisi dei libri dei commenti 1 – The </w:t>
            </w:r>
            <w:proofErr w:type="spellStart"/>
            <w:r w:rsidRPr="004652E0">
              <w:rPr>
                <w:rFonts w:ascii="Arial" w:hAnsi="Arial" w:cs="Arial"/>
                <w:sz w:val="20"/>
                <w:szCs w:val="20"/>
              </w:rPr>
              <w:t>visitors</w:t>
            </w:r>
            <w:proofErr w:type="spellEnd"/>
            <w:r w:rsidRPr="004652E0">
              <w:rPr>
                <w:rFonts w:ascii="Arial" w:hAnsi="Arial" w:cs="Arial"/>
                <w:sz w:val="20"/>
                <w:szCs w:val="20"/>
              </w:rPr>
              <w:t xml:space="preserve">’ </w:t>
            </w:r>
            <w:proofErr w:type="spellStart"/>
            <w:r w:rsidRPr="004652E0">
              <w:rPr>
                <w:rFonts w:ascii="Arial" w:hAnsi="Arial" w:cs="Arial"/>
                <w:sz w:val="20"/>
                <w:szCs w:val="20"/>
              </w:rPr>
              <w:t>role</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w:t>
            </w:r>
            <w:r w:rsidRPr="004652E0">
              <w:rPr>
                <w:rFonts w:ascii="Arial" w:hAnsi="Arial" w:cs="Arial"/>
                <w:sz w:val="20"/>
                <w:szCs w:val="20"/>
                <w:lang w:val="en-US"/>
              </w:rPr>
              <w:t>An analysis of the visitor’s book 1.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G. </w:t>
            </w:r>
            <w:proofErr w:type="spellStart"/>
            <w:r w:rsidRPr="004652E0">
              <w:rPr>
                <w:rFonts w:ascii="Arial" w:hAnsi="Arial" w:cs="Arial"/>
                <w:sz w:val="20"/>
                <w:szCs w:val="20"/>
                <w:lang w:val="en-US"/>
              </w:rPr>
              <w:t>Agrusti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1EE9423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759F3F2E"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7947AECF"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E0A3901"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939B44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6AB1EED3"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96A402A"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rPr>
              <w:t xml:space="preserve">L. Corcione, La parola al visitatore del museo. Un’analisi dei libri dei commenti 2 - The </w:t>
            </w:r>
            <w:proofErr w:type="spellStart"/>
            <w:r w:rsidRPr="004652E0">
              <w:rPr>
                <w:rFonts w:ascii="Arial" w:hAnsi="Arial" w:cs="Arial"/>
                <w:sz w:val="20"/>
                <w:szCs w:val="20"/>
              </w:rPr>
              <w:t>visitors</w:t>
            </w:r>
            <w:proofErr w:type="spellEnd"/>
            <w:r w:rsidRPr="004652E0">
              <w:rPr>
                <w:rFonts w:ascii="Arial" w:hAnsi="Arial" w:cs="Arial"/>
                <w:sz w:val="20"/>
                <w:szCs w:val="20"/>
              </w:rPr>
              <w:t xml:space="preserve">’ </w:t>
            </w:r>
            <w:proofErr w:type="spellStart"/>
            <w:r w:rsidRPr="004652E0">
              <w:rPr>
                <w:rFonts w:ascii="Arial" w:hAnsi="Arial" w:cs="Arial"/>
                <w:sz w:val="20"/>
                <w:szCs w:val="20"/>
              </w:rPr>
              <w:t>role</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w:t>
            </w:r>
            <w:r w:rsidRPr="004652E0">
              <w:rPr>
                <w:rFonts w:ascii="Arial" w:hAnsi="Arial" w:cs="Arial"/>
                <w:sz w:val="20"/>
                <w:szCs w:val="20"/>
                <w:lang w:val="en-US"/>
              </w:rPr>
              <w:t>An analysis of the visitor’s book 2.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G. </w:t>
            </w:r>
            <w:proofErr w:type="spellStart"/>
            <w:r w:rsidRPr="004652E0">
              <w:rPr>
                <w:rFonts w:ascii="Arial" w:hAnsi="Arial" w:cs="Arial"/>
                <w:sz w:val="20"/>
                <w:szCs w:val="20"/>
                <w:lang w:val="en-US"/>
              </w:rPr>
              <w:t>Agrusti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6C2C62E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7DDBE580"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780063BF"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1FF8727"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2F0CB3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2321C8C"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72404A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A. Avorio, Il marketing dei musei 1 -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marketing (Basics) 1. (Prof.ssa Nardi)</w:t>
            </w:r>
          </w:p>
        </w:tc>
        <w:tc>
          <w:tcPr>
            <w:tcW w:w="747" w:type="pct"/>
            <w:tcBorders>
              <w:top w:val="single" w:sz="4" w:space="0" w:color="auto"/>
              <w:left w:val="single" w:sz="4" w:space="0" w:color="auto"/>
              <w:bottom w:val="single" w:sz="4" w:space="0" w:color="auto"/>
              <w:right w:val="single" w:sz="4" w:space="0" w:color="auto"/>
            </w:tcBorders>
            <w:vAlign w:val="center"/>
          </w:tcPr>
          <w:p w14:paraId="4BD41A2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SECS-P/08</w:t>
            </w:r>
          </w:p>
        </w:tc>
        <w:tc>
          <w:tcPr>
            <w:tcW w:w="414" w:type="pct"/>
            <w:vMerge/>
            <w:tcBorders>
              <w:left w:val="single" w:sz="4" w:space="0" w:color="auto"/>
              <w:right w:val="single" w:sz="4" w:space="0" w:color="auto"/>
            </w:tcBorders>
            <w:vAlign w:val="center"/>
          </w:tcPr>
          <w:p w14:paraId="22FCBBB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54BB0C83"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26DBE90A"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5D87EA3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6C5E891B"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77E006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A. Avorio, Il marketing dei musei 2 -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marketing (Basics) 2. (Prof.ssa Nardi)</w:t>
            </w:r>
          </w:p>
        </w:tc>
        <w:tc>
          <w:tcPr>
            <w:tcW w:w="747" w:type="pct"/>
            <w:tcBorders>
              <w:top w:val="single" w:sz="4" w:space="0" w:color="auto"/>
              <w:left w:val="single" w:sz="4" w:space="0" w:color="auto"/>
              <w:bottom w:val="single" w:sz="4" w:space="0" w:color="auto"/>
              <w:right w:val="single" w:sz="4" w:space="0" w:color="auto"/>
            </w:tcBorders>
            <w:vAlign w:val="center"/>
          </w:tcPr>
          <w:p w14:paraId="57E2253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SECS-P/08</w:t>
            </w:r>
          </w:p>
        </w:tc>
        <w:tc>
          <w:tcPr>
            <w:tcW w:w="414" w:type="pct"/>
            <w:vMerge/>
            <w:tcBorders>
              <w:left w:val="single" w:sz="4" w:space="0" w:color="auto"/>
              <w:right w:val="single" w:sz="4" w:space="0" w:color="auto"/>
            </w:tcBorders>
            <w:vAlign w:val="center"/>
          </w:tcPr>
          <w:p w14:paraId="19BA98DB"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2686D649"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1DD7885C"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097031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E45BAE9"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01BEC57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Falchetti, Costruire il pensiero scientifico in museo 1 - How to </w:t>
            </w:r>
            <w:proofErr w:type="spellStart"/>
            <w:r w:rsidRPr="004652E0">
              <w:rPr>
                <w:rFonts w:ascii="Arial" w:hAnsi="Arial" w:cs="Arial"/>
                <w:sz w:val="20"/>
                <w:szCs w:val="20"/>
              </w:rPr>
              <w:t>build</w:t>
            </w:r>
            <w:proofErr w:type="spellEnd"/>
            <w:r w:rsidRPr="004652E0">
              <w:rPr>
                <w:rFonts w:ascii="Arial" w:hAnsi="Arial" w:cs="Arial"/>
                <w:sz w:val="20"/>
                <w:szCs w:val="20"/>
              </w:rPr>
              <w:t xml:space="preserve"> </w:t>
            </w:r>
            <w:proofErr w:type="spellStart"/>
            <w:r w:rsidRPr="004652E0">
              <w:rPr>
                <w:rFonts w:ascii="Arial" w:hAnsi="Arial" w:cs="Arial"/>
                <w:sz w:val="20"/>
                <w:szCs w:val="20"/>
              </w:rPr>
              <w:t>scientific</w:t>
            </w:r>
            <w:proofErr w:type="spellEnd"/>
            <w:r w:rsidRPr="004652E0">
              <w:rPr>
                <w:rFonts w:ascii="Arial" w:hAnsi="Arial" w:cs="Arial"/>
                <w:sz w:val="20"/>
                <w:szCs w:val="20"/>
              </w:rPr>
              <w:t xml:space="preserve"> </w:t>
            </w:r>
            <w:proofErr w:type="spellStart"/>
            <w:r w:rsidRPr="004652E0">
              <w:rPr>
                <w:rFonts w:ascii="Arial" w:hAnsi="Arial" w:cs="Arial"/>
                <w:sz w:val="20"/>
                <w:szCs w:val="20"/>
              </w:rPr>
              <w:t>thought</w:t>
            </w:r>
            <w:proofErr w:type="spellEnd"/>
            <w:r w:rsidRPr="004652E0">
              <w:rPr>
                <w:rFonts w:ascii="Arial" w:hAnsi="Arial" w:cs="Arial"/>
                <w:sz w:val="20"/>
                <w:szCs w:val="20"/>
              </w:rPr>
              <w:t xml:space="preserve"> </w:t>
            </w:r>
            <w:proofErr w:type="spellStart"/>
            <w:r w:rsidRPr="004652E0">
              <w:rPr>
                <w:rFonts w:ascii="Arial" w:hAnsi="Arial" w:cs="Arial"/>
                <w:sz w:val="20"/>
                <w:szCs w:val="20"/>
              </w:rPr>
              <w:t>at</w:t>
            </w:r>
            <w:proofErr w:type="spellEnd"/>
            <w:r w:rsidRPr="004652E0">
              <w:rPr>
                <w:rFonts w:ascii="Arial" w:hAnsi="Arial" w:cs="Arial"/>
                <w:sz w:val="20"/>
                <w:szCs w:val="20"/>
              </w:rPr>
              <w:t xml:space="preserve"> the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1. (Prof. V. A. Piccione)</w:t>
            </w:r>
          </w:p>
        </w:tc>
        <w:tc>
          <w:tcPr>
            <w:tcW w:w="747" w:type="pct"/>
            <w:tcBorders>
              <w:top w:val="single" w:sz="4" w:space="0" w:color="auto"/>
              <w:left w:val="single" w:sz="4" w:space="0" w:color="auto"/>
              <w:bottom w:val="single" w:sz="4" w:space="0" w:color="auto"/>
              <w:right w:val="single" w:sz="4" w:space="0" w:color="auto"/>
            </w:tcBorders>
            <w:vAlign w:val="center"/>
          </w:tcPr>
          <w:p w14:paraId="0EAA85C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M-PED/01</w:t>
            </w:r>
          </w:p>
        </w:tc>
        <w:tc>
          <w:tcPr>
            <w:tcW w:w="414" w:type="pct"/>
            <w:vMerge/>
            <w:tcBorders>
              <w:left w:val="single" w:sz="4" w:space="0" w:color="auto"/>
              <w:right w:val="single" w:sz="4" w:space="0" w:color="auto"/>
            </w:tcBorders>
            <w:vAlign w:val="center"/>
          </w:tcPr>
          <w:p w14:paraId="3EDA0BF1"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E08EA53"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71260D2"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27193CF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0464BDE"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4203FE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Falchetti, Costruire il pensiero scientifico in museo 2 - How to </w:t>
            </w:r>
            <w:proofErr w:type="spellStart"/>
            <w:r w:rsidRPr="004652E0">
              <w:rPr>
                <w:rFonts w:ascii="Arial" w:hAnsi="Arial" w:cs="Arial"/>
                <w:sz w:val="20"/>
                <w:szCs w:val="20"/>
              </w:rPr>
              <w:t>build</w:t>
            </w:r>
            <w:proofErr w:type="spellEnd"/>
            <w:r w:rsidRPr="004652E0">
              <w:rPr>
                <w:rFonts w:ascii="Arial" w:hAnsi="Arial" w:cs="Arial"/>
                <w:sz w:val="20"/>
                <w:szCs w:val="20"/>
              </w:rPr>
              <w:t xml:space="preserve"> </w:t>
            </w:r>
            <w:proofErr w:type="spellStart"/>
            <w:r w:rsidRPr="004652E0">
              <w:rPr>
                <w:rFonts w:ascii="Arial" w:hAnsi="Arial" w:cs="Arial"/>
                <w:sz w:val="20"/>
                <w:szCs w:val="20"/>
              </w:rPr>
              <w:t>scientific</w:t>
            </w:r>
            <w:proofErr w:type="spellEnd"/>
            <w:r w:rsidRPr="004652E0">
              <w:rPr>
                <w:rFonts w:ascii="Arial" w:hAnsi="Arial" w:cs="Arial"/>
                <w:sz w:val="20"/>
                <w:szCs w:val="20"/>
              </w:rPr>
              <w:t xml:space="preserve"> </w:t>
            </w:r>
            <w:proofErr w:type="spellStart"/>
            <w:r w:rsidRPr="004652E0">
              <w:rPr>
                <w:rFonts w:ascii="Arial" w:hAnsi="Arial" w:cs="Arial"/>
                <w:sz w:val="20"/>
                <w:szCs w:val="20"/>
              </w:rPr>
              <w:t>thought</w:t>
            </w:r>
            <w:proofErr w:type="spellEnd"/>
            <w:r w:rsidRPr="004652E0">
              <w:rPr>
                <w:rFonts w:ascii="Arial" w:hAnsi="Arial" w:cs="Arial"/>
                <w:sz w:val="20"/>
                <w:szCs w:val="20"/>
              </w:rPr>
              <w:t xml:space="preserve"> </w:t>
            </w:r>
            <w:proofErr w:type="spellStart"/>
            <w:r w:rsidRPr="004652E0">
              <w:rPr>
                <w:rFonts w:ascii="Arial" w:hAnsi="Arial" w:cs="Arial"/>
                <w:sz w:val="20"/>
                <w:szCs w:val="20"/>
              </w:rPr>
              <w:t>at</w:t>
            </w:r>
            <w:proofErr w:type="spellEnd"/>
            <w:r w:rsidRPr="004652E0">
              <w:rPr>
                <w:rFonts w:ascii="Arial" w:hAnsi="Arial" w:cs="Arial"/>
                <w:sz w:val="20"/>
                <w:szCs w:val="20"/>
              </w:rPr>
              <w:t xml:space="preserve"> the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2. (Prof. V. A. Piccione)</w:t>
            </w:r>
          </w:p>
        </w:tc>
        <w:tc>
          <w:tcPr>
            <w:tcW w:w="747" w:type="pct"/>
            <w:tcBorders>
              <w:top w:val="single" w:sz="4" w:space="0" w:color="auto"/>
              <w:left w:val="single" w:sz="4" w:space="0" w:color="auto"/>
              <w:bottom w:val="single" w:sz="4" w:space="0" w:color="auto"/>
              <w:right w:val="single" w:sz="4" w:space="0" w:color="auto"/>
            </w:tcBorders>
            <w:vAlign w:val="center"/>
          </w:tcPr>
          <w:p w14:paraId="04416BA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M-PED/01</w:t>
            </w:r>
          </w:p>
        </w:tc>
        <w:tc>
          <w:tcPr>
            <w:tcW w:w="414" w:type="pct"/>
            <w:vMerge/>
            <w:tcBorders>
              <w:left w:val="single" w:sz="4" w:space="0" w:color="auto"/>
              <w:right w:val="single" w:sz="4" w:space="0" w:color="auto"/>
            </w:tcBorders>
            <w:vAlign w:val="center"/>
          </w:tcPr>
          <w:p w14:paraId="5CCB7F24"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5D97EFE"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03E993DE"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32DA6AF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1DBAF275"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3D937B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Pensare, valutare, </w:t>
            </w:r>
            <w:proofErr w:type="spellStart"/>
            <w:r w:rsidRPr="004652E0">
              <w:rPr>
                <w:rFonts w:ascii="Arial" w:hAnsi="Arial" w:cs="Arial"/>
                <w:sz w:val="20"/>
                <w:szCs w:val="20"/>
              </w:rPr>
              <w:t>ri</w:t>
            </w:r>
            <w:proofErr w:type="spellEnd"/>
            <w:r w:rsidRPr="004652E0">
              <w:rPr>
                <w:rFonts w:ascii="Arial" w:hAnsi="Arial" w:cs="Arial"/>
                <w:sz w:val="20"/>
                <w:szCs w:val="20"/>
              </w:rPr>
              <w:t xml:space="preserve">-pensare: La mediazione culturale nei musei 1 – </w:t>
            </w:r>
            <w:proofErr w:type="spellStart"/>
            <w:r w:rsidRPr="004652E0">
              <w:rPr>
                <w:rFonts w:ascii="Arial" w:hAnsi="Arial" w:cs="Arial"/>
                <w:sz w:val="20"/>
                <w:szCs w:val="20"/>
              </w:rPr>
              <w:t>Thinking</w:t>
            </w:r>
            <w:proofErr w:type="spellEnd"/>
            <w:r w:rsidRPr="004652E0">
              <w:rPr>
                <w:rFonts w:ascii="Arial" w:hAnsi="Arial" w:cs="Arial"/>
                <w:sz w:val="20"/>
                <w:szCs w:val="20"/>
              </w:rPr>
              <w:t xml:space="preserve">, </w:t>
            </w:r>
            <w:proofErr w:type="spellStart"/>
            <w:r w:rsidRPr="004652E0">
              <w:rPr>
                <w:rFonts w:ascii="Arial" w:hAnsi="Arial" w:cs="Arial"/>
                <w:sz w:val="20"/>
                <w:szCs w:val="20"/>
              </w:rPr>
              <w:t>evaluating</w:t>
            </w:r>
            <w:proofErr w:type="spellEnd"/>
            <w:r w:rsidRPr="004652E0">
              <w:rPr>
                <w:rFonts w:ascii="Arial" w:hAnsi="Arial" w:cs="Arial"/>
                <w:sz w:val="20"/>
                <w:szCs w:val="20"/>
              </w:rPr>
              <w:t>, re-</w:t>
            </w:r>
            <w:proofErr w:type="spellStart"/>
            <w:r w:rsidRPr="004652E0">
              <w:rPr>
                <w:rFonts w:ascii="Arial" w:hAnsi="Arial" w:cs="Arial"/>
                <w:sz w:val="20"/>
                <w:szCs w:val="20"/>
              </w:rPr>
              <w:t>thinking</w:t>
            </w:r>
            <w:proofErr w:type="spellEnd"/>
            <w:r w:rsidRPr="004652E0">
              <w:rPr>
                <w:rFonts w:ascii="Arial" w:hAnsi="Arial" w:cs="Arial"/>
                <w:sz w:val="20"/>
                <w:szCs w:val="20"/>
              </w:rPr>
              <w:t xml:space="preserve">. Cultural </w:t>
            </w:r>
            <w:proofErr w:type="spellStart"/>
            <w:r w:rsidRPr="004652E0">
              <w:rPr>
                <w:rFonts w:ascii="Arial" w:hAnsi="Arial" w:cs="Arial"/>
                <w:sz w:val="20"/>
                <w:szCs w:val="20"/>
              </w:rPr>
              <w:t>mediation</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museums</w:t>
            </w:r>
            <w:proofErr w:type="spellEnd"/>
            <w:r w:rsidRPr="004652E0">
              <w:rPr>
                <w:rFonts w:ascii="Arial" w:hAnsi="Arial" w:cs="Arial"/>
                <w:sz w:val="20"/>
                <w:szCs w:val="20"/>
              </w:rPr>
              <w:t xml:space="preserve"> 1. (Prof.ssa I. Vannini)</w:t>
            </w:r>
          </w:p>
        </w:tc>
        <w:tc>
          <w:tcPr>
            <w:tcW w:w="747" w:type="pct"/>
            <w:tcBorders>
              <w:top w:val="single" w:sz="4" w:space="0" w:color="auto"/>
              <w:left w:val="single" w:sz="4" w:space="0" w:color="auto"/>
              <w:bottom w:val="single" w:sz="4" w:space="0" w:color="auto"/>
              <w:right w:val="single" w:sz="4" w:space="0" w:color="auto"/>
            </w:tcBorders>
            <w:vAlign w:val="center"/>
          </w:tcPr>
          <w:p w14:paraId="5F3B974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0C26D284"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866B804"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27AE55C9"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661DBBCF"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 - Inglese</w:t>
            </w:r>
          </w:p>
        </w:tc>
      </w:tr>
      <w:tr w:rsidR="002F32C2" w:rsidRPr="004652E0" w14:paraId="0E9A72DC"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7F4287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Pensare, valutare, </w:t>
            </w:r>
            <w:proofErr w:type="spellStart"/>
            <w:r w:rsidRPr="004652E0">
              <w:rPr>
                <w:rFonts w:ascii="Arial" w:hAnsi="Arial" w:cs="Arial"/>
                <w:sz w:val="20"/>
                <w:szCs w:val="20"/>
              </w:rPr>
              <w:t>ri</w:t>
            </w:r>
            <w:proofErr w:type="spellEnd"/>
            <w:r w:rsidRPr="004652E0">
              <w:rPr>
                <w:rFonts w:ascii="Arial" w:hAnsi="Arial" w:cs="Arial"/>
                <w:sz w:val="20"/>
                <w:szCs w:val="20"/>
              </w:rPr>
              <w:t xml:space="preserve">-pensare: La mediazione culturale nei musei 2 – </w:t>
            </w:r>
            <w:proofErr w:type="spellStart"/>
            <w:r w:rsidRPr="004652E0">
              <w:rPr>
                <w:rFonts w:ascii="Arial" w:hAnsi="Arial" w:cs="Arial"/>
                <w:sz w:val="20"/>
                <w:szCs w:val="20"/>
              </w:rPr>
              <w:t>Thinking</w:t>
            </w:r>
            <w:proofErr w:type="spellEnd"/>
            <w:r w:rsidRPr="004652E0">
              <w:rPr>
                <w:rFonts w:ascii="Arial" w:hAnsi="Arial" w:cs="Arial"/>
                <w:sz w:val="20"/>
                <w:szCs w:val="20"/>
              </w:rPr>
              <w:t xml:space="preserve">, </w:t>
            </w:r>
            <w:proofErr w:type="spellStart"/>
            <w:r w:rsidRPr="004652E0">
              <w:rPr>
                <w:rFonts w:ascii="Arial" w:hAnsi="Arial" w:cs="Arial"/>
                <w:sz w:val="20"/>
                <w:szCs w:val="20"/>
              </w:rPr>
              <w:t>evaluating</w:t>
            </w:r>
            <w:proofErr w:type="spellEnd"/>
            <w:r w:rsidRPr="004652E0">
              <w:rPr>
                <w:rFonts w:ascii="Arial" w:hAnsi="Arial" w:cs="Arial"/>
                <w:sz w:val="20"/>
                <w:szCs w:val="20"/>
              </w:rPr>
              <w:t>, re-</w:t>
            </w:r>
            <w:proofErr w:type="spellStart"/>
            <w:r w:rsidRPr="004652E0">
              <w:rPr>
                <w:rFonts w:ascii="Arial" w:hAnsi="Arial" w:cs="Arial"/>
                <w:sz w:val="20"/>
                <w:szCs w:val="20"/>
              </w:rPr>
              <w:t>thinking</w:t>
            </w:r>
            <w:proofErr w:type="spellEnd"/>
            <w:r w:rsidRPr="004652E0">
              <w:rPr>
                <w:rFonts w:ascii="Arial" w:hAnsi="Arial" w:cs="Arial"/>
                <w:sz w:val="20"/>
                <w:szCs w:val="20"/>
              </w:rPr>
              <w:t xml:space="preserve">. Cultural </w:t>
            </w:r>
            <w:proofErr w:type="spellStart"/>
            <w:r w:rsidRPr="004652E0">
              <w:rPr>
                <w:rFonts w:ascii="Arial" w:hAnsi="Arial" w:cs="Arial"/>
                <w:sz w:val="20"/>
                <w:szCs w:val="20"/>
              </w:rPr>
              <w:t>mediation</w:t>
            </w:r>
            <w:proofErr w:type="spellEnd"/>
            <w:r w:rsidRPr="004652E0">
              <w:rPr>
                <w:rFonts w:ascii="Arial" w:hAnsi="Arial" w:cs="Arial"/>
                <w:sz w:val="20"/>
                <w:szCs w:val="20"/>
              </w:rPr>
              <w:t xml:space="preserve"> in </w:t>
            </w:r>
            <w:proofErr w:type="spellStart"/>
            <w:r w:rsidRPr="004652E0">
              <w:rPr>
                <w:rFonts w:ascii="Arial" w:hAnsi="Arial" w:cs="Arial"/>
                <w:sz w:val="20"/>
                <w:szCs w:val="20"/>
              </w:rPr>
              <w:t>museums</w:t>
            </w:r>
            <w:proofErr w:type="spellEnd"/>
            <w:r w:rsidRPr="004652E0">
              <w:rPr>
                <w:rFonts w:ascii="Arial" w:hAnsi="Arial" w:cs="Arial"/>
                <w:sz w:val="20"/>
                <w:szCs w:val="20"/>
              </w:rPr>
              <w:t xml:space="preserve"> 2. (Prof.ssa I. Vannini)</w:t>
            </w:r>
          </w:p>
        </w:tc>
        <w:tc>
          <w:tcPr>
            <w:tcW w:w="747" w:type="pct"/>
            <w:tcBorders>
              <w:top w:val="single" w:sz="4" w:space="0" w:color="auto"/>
              <w:left w:val="single" w:sz="4" w:space="0" w:color="auto"/>
              <w:bottom w:val="single" w:sz="4" w:space="0" w:color="auto"/>
              <w:right w:val="single" w:sz="4" w:space="0" w:color="auto"/>
            </w:tcBorders>
            <w:vAlign w:val="center"/>
          </w:tcPr>
          <w:p w14:paraId="5CC0BB9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68E95456"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5A556831"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198B10CC"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710124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 – Inglese</w:t>
            </w:r>
          </w:p>
        </w:tc>
      </w:tr>
      <w:tr w:rsidR="002F32C2" w:rsidRPr="004652E0" w14:paraId="6C8D68A7"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6350A75"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lang w:val="fr-BE"/>
              </w:rPr>
              <w:t xml:space="preserve">M.C. O’Neill/ C. Dufresne Tassé, «Best Practice» ou projet exemplaire. Programmes d’éducation et d’action culturelle. Décrire, analyser et apprécier une réalisation – “Best Practice" or </w:t>
            </w:r>
            <w:proofErr w:type="spellStart"/>
            <w:r w:rsidRPr="004652E0">
              <w:rPr>
                <w:rFonts w:ascii="Arial" w:hAnsi="Arial" w:cs="Arial"/>
                <w:sz w:val="20"/>
                <w:szCs w:val="20"/>
                <w:lang w:val="fr-BE"/>
              </w:rPr>
              <w:t>exemplary</w:t>
            </w:r>
            <w:proofErr w:type="spellEnd"/>
            <w:r w:rsidRPr="004652E0">
              <w:rPr>
                <w:rFonts w:ascii="Arial" w:hAnsi="Arial" w:cs="Arial"/>
                <w:sz w:val="20"/>
                <w:szCs w:val="20"/>
                <w:lang w:val="fr-BE"/>
              </w:rPr>
              <w:t xml:space="preserve"> </w:t>
            </w:r>
            <w:proofErr w:type="spellStart"/>
            <w:proofErr w:type="gramStart"/>
            <w:r w:rsidRPr="004652E0">
              <w:rPr>
                <w:rFonts w:ascii="Arial" w:hAnsi="Arial" w:cs="Arial"/>
                <w:sz w:val="20"/>
                <w:szCs w:val="20"/>
                <w:lang w:val="fr-BE"/>
              </w:rPr>
              <w:t>project</w:t>
            </w:r>
            <w:proofErr w:type="spellEnd"/>
            <w:r w:rsidRPr="004652E0">
              <w:rPr>
                <w:rFonts w:ascii="Arial" w:hAnsi="Arial" w:cs="Arial"/>
                <w:sz w:val="20"/>
                <w:szCs w:val="20"/>
                <w:lang w:val="fr-BE"/>
              </w:rPr>
              <w:t xml:space="preserve"> .</w:t>
            </w:r>
            <w:proofErr w:type="gramEnd"/>
            <w:r w:rsidRPr="004652E0">
              <w:rPr>
                <w:rFonts w:ascii="Arial" w:hAnsi="Arial" w:cs="Arial"/>
                <w:sz w:val="20"/>
                <w:szCs w:val="20"/>
                <w:lang w:val="fr-BE"/>
              </w:rPr>
              <w:t xml:space="preserve"> </w:t>
            </w:r>
            <w:r w:rsidRPr="004652E0">
              <w:rPr>
                <w:rFonts w:ascii="Arial" w:hAnsi="Arial" w:cs="Arial"/>
                <w:sz w:val="20"/>
                <w:szCs w:val="20"/>
                <w:lang w:val="en-US"/>
              </w:rPr>
              <w:t xml:space="preserve">Education and cultural action programs. Describe, analyze and assess a realization. </w:t>
            </w:r>
            <w:r w:rsidRPr="004652E0">
              <w:rPr>
                <w:rFonts w:ascii="Arial" w:hAnsi="Arial" w:cs="Arial"/>
                <w:sz w:val="20"/>
                <w:szCs w:val="20"/>
              </w:rPr>
              <w:t xml:space="preserve">(Prof.ssa M. </w:t>
            </w:r>
            <w:proofErr w:type="spellStart"/>
            <w:r w:rsidRPr="004652E0">
              <w:rPr>
                <w:rFonts w:ascii="Arial" w:hAnsi="Arial" w:cs="Arial"/>
                <w:sz w:val="20"/>
                <w:szCs w:val="20"/>
              </w:rPr>
              <w:t>Geat</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4BDF0E9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474043EC"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77A98FE"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054BFD1A"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F39841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Inglese – Francese – Spagnolo</w:t>
            </w:r>
          </w:p>
        </w:tc>
      </w:tr>
      <w:tr w:rsidR="002F32C2" w:rsidRPr="004652E0" w14:paraId="593327CB"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07F4CA0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L. </w:t>
            </w:r>
            <w:proofErr w:type="spellStart"/>
            <w:r w:rsidRPr="004652E0">
              <w:rPr>
                <w:rFonts w:ascii="Arial" w:hAnsi="Arial" w:cs="Arial"/>
                <w:sz w:val="20"/>
                <w:szCs w:val="20"/>
              </w:rPr>
              <w:t>Barroero</w:t>
            </w:r>
            <w:proofErr w:type="spellEnd"/>
            <w:r w:rsidRPr="004652E0">
              <w:rPr>
                <w:rFonts w:ascii="Arial" w:hAnsi="Arial" w:cs="Arial"/>
                <w:sz w:val="20"/>
                <w:szCs w:val="20"/>
              </w:rPr>
              <w:t xml:space="preserve">, Elementi di storia del museo – </w:t>
            </w:r>
            <w:proofErr w:type="spellStart"/>
            <w:r w:rsidRPr="004652E0">
              <w:rPr>
                <w:rFonts w:ascii="Arial" w:hAnsi="Arial" w:cs="Arial"/>
                <w:sz w:val="20"/>
                <w:szCs w:val="20"/>
              </w:rPr>
              <w:t>Elements</w:t>
            </w:r>
            <w:proofErr w:type="spellEnd"/>
            <w:r w:rsidRPr="004652E0">
              <w:rPr>
                <w:rFonts w:ascii="Arial" w:hAnsi="Arial" w:cs="Arial"/>
                <w:sz w:val="20"/>
                <w:szCs w:val="20"/>
              </w:rPr>
              <w:t xml:space="preserve"> of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w:t>
            </w:r>
            <w:proofErr w:type="spellStart"/>
            <w:r w:rsidRPr="004652E0">
              <w:rPr>
                <w:rFonts w:ascii="Arial" w:hAnsi="Arial" w:cs="Arial"/>
                <w:sz w:val="20"/>
                <w:szCs w:val="20"/>
              </w:rPr>
              <w:t>history</w:t>
            </w:r>
            <w:proofErr w:type="spellEnd"/>
            <w:r w:rsidRPr="004652E0">
              <w:rPr>
                <w:rFonts w:ascii="Arial" w:hAnsi="Arial" w:cs="Arial"/>
                <w:sz w:val="20"/>
                <w:szCs w:val="20"/>
              </w:rPr>
              <w:t xml:space="preserve">. (Prof.ssa M. C. </w:t>
            </w:r>
            <w:proofErr w:type="spellStart"/>
            <w:r w:rsidRPr="004652E0">
              <w:rPr>
                <w:rFonts w:ascii="Arial" w:hAnsi="Arial" w:cs="Arial"/>
                <w:sz w:val="20"/>
                <w:szCs w:val="20"/>
              </w:rPr>
              <w:t>Leuzzi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54F63B3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L-ART/04</w:t>
            </w:r>
          </w:p>
        </w:tc>
        <w:tc>
          <w:tcPr>
            <w:tcW w:w="414" w:type="pct"/>
            <w:vMerge/>
            <w:tcBorders>
              <w:left w:val="single" w:sz="4" w:space="0" w:color="auto"/>
              <w:right w:val="single" w:sz="4" w:space="0" w:color="auto"/>
            </w:tcBorders>
            <w:vAlign w:val="center"/>
          </w:tcPr>
          <w:p w14:paraId="054B79D1"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3B8CF48F"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298EDD2E"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68C7EF45"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77A8A59A"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A8A8F0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Musei e pubblico. </w:t>
            </w:r>
            <w:r w:rsidRPr="004652E0">
              <w:rPr>
                <w:rFonts w:ascii="Arial" w:hAnsi="Arial" w:cs="Arial"/>
                <w:sz w:val="20"/>
                <w:szCs w:val="20"/>
                <w:lang w:val="en-US"/>
              </w:rPr>
              <w:t xml:space="preserve">Un </w:t>
            </w:r>
            <w:proofErr w:type="spellStart"/>
            <w:r w:rsidRPr="004652E0">
              <w:rPr>
                <w:rFonts w:ascii="Arial" w:hAnsi="Arial" w:cs="Arial"/>
                <w:sz w:val="20"/>
                <w:szCs w:val="20"/>
                <w:lang w:val="en-US"/>
              </w:rPr>
              <w:t>rapporto</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educativo</w:t>
            </w:r>
            <w:proofErr w:type="spellEnd"/>
            <w:r w:rsidRPr="004652E0">
              <w:rPr>
                <w:rFonts w:ascii="Arial" w:hAnsi="Arial" w:cs="Arial"/>
                <w:sz w:val="20"/>
                <w:szCs w:val="20"/>
                <w:lang w:val="en-US"/>
              </w:rPr>
              <w:t xml:space="preserve"> 1 – Museums and the public. </w:t>
            </w:r>
            <w:r w:rsidRPr="004652E0">
              <w:rPr>
                <w:rFonts w:ascii="Arial" w:hAnsi="Arial" w:cs="Arial"/>
                <w:sz w:val="20"/>
                <w:szCs w:val="20"/>
              </w:rPr>
              <w:t xml:space="preserve">An educational </w:t>
            </w:r>
            <w:proofErr w:type="spellStart"/>
            <w:r w:rsidRPr="004652E0">
              <w:rPr>
                <w:rFonts w:ascii="Arial" w:hAnsi="Arial" w:cs="Arial"/>
                <w:sz w:val="20"/>
                <w:szCs w:val="20"/>
              </w:rPr>
              <w:t>relationship</w:t>
            </w:r>
            <w:proofErr w:type="spellEnd"/>
            <w:r w:rsidRPr="004652E0">
              <w:rPr>
                <w:rFonts w:ascii="Arial" w:hAnsi="Arial" w:cs="Arial"/>
                <w:sz w:val="20"/>
                <w:szCs w:val="20"/>
              </w:rPr>
              <w:t xml:space="preserve"> 1.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509D07A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333BA042"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117FD0DB"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F7C22F8"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85673E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17D4085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BE5F27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Musei e pubblico. </w:t>
            </w:r>
            <w:r w:rsidRPr="004652E0">
              <w:rPr>
                <w:rFonts w:ascii="Arial" w:hAnsi="Arial" w:cs="Arial"/>
                <w:sz w:val="20"/>
                <w:szCs w:val="20"/>
                <w:lang w:val="en-US"/>
              </w:rPr>
              <w:t xml:space="preserve">Un </w:t>
            </w:r>
            <w:proofErr w:type="spellStart"/>
            <w:r w:rsidRPr="004652E0">
              <w:rPr>
                <w:rFonts w:ascii="Arial" w:hAnsi="Arial" w:cs="Arial"/>
                <w:sz w:val="20"/>
                <w:szCs w:val="20"/>
                <w:lang w:val="en-US"/>
              </w:rPr>
              <w:t>rapporto</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educativo</w:t>
            </w:r>
            <w:proofErr w:type="spellEnd"/>
            <w:r w:rsidRPr="004652E0">
              <w:rPr>
                <w:rFonts w:ascii="Arial" w:hAnsi="Arial" w:cs="Arial"/>
                <w:sz w:val="20"/>
                <w:szCs w:val="20"/>
                <w:lang w:val="en-US"/>
              </w:rPr>
              <w:t xml:space="preserve"> 2 – Museums and </w:t>
            </w:r>
            <w:proofErr w:type="spellStart"/>
            <w:r w:rsidRPr="004652E0">
              <w:rPr>
                <w:rFonts w:ascii="Arial" w:hAnsi="Arial" w:cs="Arial"/>
                <w:sz w:val="20"/>
                <w:szCs w:val="20"/>
                <w:lang w:val="en-US"/>
              </w:rPr>
              <w:t>and</w:t>
            </w:r>
            <w:proofErr w:type="spellEnd"/>
            <w:r w:rsidRPr="004652E0">
              <w:rPr>
                <w:rFonts w:ascii="Arial" w:hAnsi="Arial" w:cs="Arial"/>
                <w:sz w:val="20"/>
                <w:szCs w:val="20"/>
                <w:lang w:val="en-US"/>
              </w:rPr>
              <w:t xml:space="preserve"> the publics. </w:t>
            </w:r>
            <w:r w:rsidRPr="004652E0">
              <w:rPr>
                <w:rFonts w:ascii="Arial" w:hAnsi="Arial" w:cs="Arial"/>
                <w:sz w:val="20"/>
                <w:szCs w:val="20"/>
              </w:rPr>
              <w:t xml:space="preserve">An educational </w:t>
            </w:r>
            <w:proofErr w:type="spellStart"/>
            <w:r w:rsidRPr="004652E0">
              <w:rPr>
                <w:rFonts w:ascii="Arial" w:hAnsi="Arial" w:cs="Arial"/>
                <w:sz w:val="20"/>
                <w:szCs w:val="20"/>
              </w:rPr>
              <w:t>relationship</w:t>
            </w:r>
            <w:proofErr w:type="spellEnd"/>
            <w:r w:rsidRPr="004652E0">
              <w:rPr>
                <w:rFonts w:ascii="Arial" w:hAnsi="Arial" w:cs="Arial"/>
                <w:sz w:val="20"/>
                <w:szCs w:val="20"/>
              </w:rPr>
              <w:t xml:space="preserve"> 2.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5F9494D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621E66A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355D6A3"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F17F23F"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64B53C3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771A13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3C4FA1FB"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lang w:val="en-US"/>
              </w:rPr>
              <w:t>C. Angelini, Women and Technology: Gender Differences in Museums.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C. Angelini)</w:t>
            </w:r>
          </w:p>
        </w:tc>
        <w:tc>
          <w:tcPr>
            <w:tcW w:w="747" w:type="pct"/>
            <w:tcBorders>
              <w:top w:val="single" w:sz="4" w:space="0" w:color="auto"/>
              <w:left w:val="single" w:sz="4" w:space="0" w:color="auto"/>
              <w:bottom w:val="single" w:sz="4" w:space="0" w:color="auto"/>
              <w:right w:val="single" w:sz="4" w:space="0" w:color="auto"/>
            </w:tcBorders>
            <w:vAlign w:val="center"/>
          </w:tcPr>
          <w:p w14:paraId="5605E78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3B8F5173"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4347FD9"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D195DDA"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13272F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Inglese</w:t>
            </w:r>
          </w:p>
        </w:tc>
      </w:tr>
      <w:tr w:rsidR="002F32C2" w:rsidRPr="004652E0" w14:paraId="5C105979"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2D41630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(a cura di), La didattica museale. Una competenza d’intersezione -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w:t>
            </w:r>
            <w:proofErr w:type="spellStart"/>
            <w:r w:rsidRPr="004652E0">
              <w:rPr>
                <w:rFonts w:ascii="Arial" w:hAnsi="Arial" w:cs="Arial"/>
                <w:sz w:val="20"/>
                <w:szCs w:val="20"/>
              </w:rPr>
              <w:t>education</w:t>
            </w:r>
            <w:proofErr w:type="spellEnd"/>
            <w:r w:rsidRPr="004652E0">
              <w:rPr>
                <w:rFonts w:ascii="Arial" w:hAnsi="Arial" w:cs="Arial"/>
                <w:sz w:val="20"/>
                <w:szCs w:val="20"/>
              </w:rPr>
              <w:t xml:space="preserve"> </w:t>
            </w:r>
            <w:proofErr w:type="spellStart"/>
            <w:r w:rsidRPr="004652E0">
              <w:rPr>
                <w:rFonts w:ascii="Arial" w:hAnsi="Arial" w:cs="Arial"/>
                <w:sz w:val="20"/>
                <w:szCs w:val="20"/>
              </w:rPr>
              <w:t>as</w:t>
            </w:r>
            <w:proofErr w:type="spellEnd"/>
            <w:r w:rsidRPr="004652E0">
              <w:rPr>
                <w:rFonts w:ascii="Arial" w:hAnsi="Arial" w:cs="Arial"/>
                <w:sz w:val="20"/>
                <w:szCs w:val="20"/>
              </w:rPr>
              <w:t xml:space="preserve"> a </w:t>
            </w:r>
            <w:proofErr w:type="spellStart"/>
            <w:r w:rsidRPr="004652E0">
              <w:rPr>
                <w:rFonts w:ascii="Arial" w:hAnsi="Arial" w:cs="Arial"/>
                <w:sz w:val="20"/>
                <w:szCs w:val="20"/>
              </w:rPr>
              <w:t>transversal</w:t>
            </w:r>
            <w:proofErr w:type="spellEnd"/>
            <w:r w:rsidRPr="004652E0">
              <w:rPr>
                <w:rFonts w:ascii="Arial" w:hAnsi="Arial" w:cs="Arial"/>
                <w:sz w:val="20"/>
                <w:szCs w:val="20"/>
              </w:rPr>
              <w:t xml:space="preserve"> </w:t>
            </w:r>
            <w:proofErr w:type="spellStart"/>
            <w:r w:rsidRPr="004652E0">
              <w:rPr>
                <w:rFonts w:ascii="Arial" w:hAnsi="Arial" w:cs="Arial"/>
                <w:sz w:val="20"/>
                <w:szCs w:val="20"/>
              </w:rPr>
              <w:t>competence</w:t>
            </w:r>
            <w:proofErr w:type="spellEnd"/>
            <w:r w:rsidRPr="004652E0">
              <w:rPr>
                <w:rFonts w:ascii="Arial" w:hAnsi="Arial" w:cs="Arial"/>
                <w:sz w:val="20"/>
                <w:szCs w:val="20"/>
              </w:rPr>
              <w:t>. (Prof.ssa I. Vannini)</w:t>
            </w:r>
          </w:p>
        </w:tc>
        <w:tc>
          <w:tcPr>
            <w:tcW w:w="747" w:type="pct"/>
            <w:tcBorders>
              <w:top w:val="single" w:sz="4" w:space="0" w:color="auto"/>
              <w:left w:val="single" w:sz="4" w:space="0" w:color="auto"/>
              <w:bottom w:val="single" w:sz="4" w:space="0" w:color="auto"/>
              <w:right w:val="single" w:sz="4" w:space="0" w:color="auto"/>
            </w:tcBorders>
            <w:vAlign w:val="center"/>
          </w:tcPr>
          <w:p w14:paraId="4081493E" w14:textId="77777777" w:rsidR="002F32C2" w:rsidRPr="004652E0" w:rsidRDefault="002F32C2" w:rsidP="002F32C2">
            <w:pPr>
              <w:autoSpaceDE w:val="0"/>
              <w:autoSpaceDN w:val="0"/>
              <w:adjustRightInd w:val="0"/>
              <w:rPr>
                <w:rFonts w:ascii="Arial" w:hAnsi="Arial" w:cs="Arial"/>
                <w:sz w:val="20"/>
                <w:szCs w:val="20"/>
              </w:rPr>
            </w:pPr>
          </w:p>
          <w:p w14:paraId="3AE3A01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49822664"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2107AA77"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3E234C6E"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6B37F07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DE84308"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7A454DCC"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lang w:val="en-US"/>
              </w:rPr>
              <w:t xml:space="preserve">E. </w:t>
            </w:r>
            <w:proofErr w:type="spellStart"/>
            <w:r w:rsidRPr="004652E0">
              <w:rPr>
                <w:rFonts w:ascii="Arial" w:hAnsi="Arial" w:cs="Arial"/>
                <w:sz w:val="20"/>
                <w:szCs w:val="20"/>
                <w:lang w:val="en-US"/>
              </w:rPr>
              <w:t>Nardi</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Dalla</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Wunderkammer</w:t>
            </w:r>
            <w:proofErr w:type="spellEnd"/>
            <w:r w:rsidRPr="004652E0">
              <w:rPr>
                <w:rFonts w:ascii="Arial" w:hAnsi="Arial" w:cs="Arial"/>
                <w:sz w:val="20"/>
                <w:szCs w:val="20"/>
                <w:lang w:val="en-US"/>
              </w:rPr>
              <w:t xml:space="preserve"> al </w:t>
            </w:r>
            <w:proofErr w:type="spellStart"/>
            <w:r w:rsidRPr="004652E0">
              <w:rPr>
                <w:rFonts w:ascii="Arial" w:hAnsi="Arial" w:cs="Arial"/>
                <w:sz w:val="20"/>
                <w:szCs w:val="20"/>
                <w:lang w:val="en-US"/>
              </w:rPr>
              <w:t>museo</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sineddoche</w:t>
            </w:r>
            <w:proofErr w:type="spellEnd"/>
            <w:r w:rsidRPr="004652E0">
              <w:rPr>
                <w:rFonts w:ascii="Arial" w:hAnsi="Arial" w:cs="Arial"/>
                <w:sz w:val="20"/>
                <w:szCs w:val="20"/>
                <w:lang w:val="en-US"/>
              </w:rPr>
              <w:t xml:space="preserve"> - From the </w:t>
            </w:r>
            <w:proofErr w:type="spellStart"/>
            <w:r w:rsidRPr="004652E0">
              <w:rPr>
                <w:rFonts w:ascii="Arial" w:hAnsi="Arial" w:cs="Arial"/>
                <w:sz w:val="20"/>
                <w:szCs w:val="20"/>
                <w:lang w:val="en-US"/>
              </w:rPr>
              <w:t>Wunderkammer</w:t>
            </w:r>
            <w:proofErr w:type="spellEnd"/>
            <w:r w:rsidRPr="004652E0">
              <w:rPr>
                <w:rFonts w:ascii="Arial" w:hAnsi="Arial" w:cs="Arial"/>
                <w:sz w:val="20"/>
                <w:szCs w:val="20"/>
                <w:lang w:val="en-US"/>
              </w:rPr>
              <w:t xml:space="preserve"> to the synecdoche museum.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E. </w:t>
            </w:r>
            <w:proofErr w:type="spellStart"/>
            <w:r w:rsidRPr="004652E0">
              <w:rPr>
                <w:rFonts w:ascii="Arial" w:hAnsi="Arial" w:cs="Arial"/>
                <w:sz w:val="20"/>
                <w:szCs w:val="20"/>
                <w:lang w:val="en-US"/>
              </w:rPr>
              <w:t>Nardi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4FC678F4" w14:textId="77777777" w:rsidR="002F32C2" w:rsidRPr="004652E0" w:rsidRDefault="002F32C2" w:rsidP="002F32C2">
            <w:pPr>
              <w:autoSpaceDE w:val="0"/>
              <w:autoSpaceDN w:val="0"/>
              <w:adjustRightInd w:val="0"/>
              <w:rPr>
                <w:rFonts w:ascii="Arial" w:hAnsi="Arial" w:cs="Arial"/>
                <w:sz w:val="20"/>
                <w:szCs w:val="20"/>
                <w:lang w:val="en-US"/>
              </w:rPr>
            </w:pPr>
          </w:p>
          <w:p w14:paraId="0C1B0D9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L-ART/04</w:t>
            </w:r>
          </w:p>
        </w:tc>
        <w:tc>
          <w:tcPr>
            <w:tcW w:w="414" w:type="pct"/>
            <w:vMerge/>
            <w:tcBorders>
              <w:left w:val="single" w:sz="4" w:space="0" w:color="auto"/>
              <w:right w:val="single" w:sz="4" w:space="0" w:color="auto"/>
            </w:tcBorders>
            <w:vAlign w:val="center"/>
          </w:tcPr>
          <w:p w14:paraId="04E46738"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9588644"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423BE03"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A3D54B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74A24E5E"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2604D1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R. Leone, Elementi di storia e tecnica della catalogazione – </w:t>
            </w:r>
            <w:proofErr w:type="spellStart"/>
            <w:r w:rsidRPr="004652E0">
              <w:rPr>
                <w:rFonts w:ascii="Arial" w:hAnsi="Arial" w:cs="Arial"/>
                <w:sz w:val="20"/>
                <w:szCs w:val="20"/>
              </w:rPr>
              <w:t>Elements</w:t>
            </w:r>
            <w:proofErr w:type="spellEnd"/>
            <w:r w:rsidRPr="004652E0">
              <w:rPr>
                <w:rFonts w:ascii="Arial" w:hAnsi="Arial" w:cs="Arial"/>
                <w:sz w:val="20"/>
                <w:szCs w:val="20"/>
              </w:rPr>
              <w:t xml:space="preserve"> of </w:t>
            </w:r>
            <w:proofErr w:type="spellStart"/>
            <w:r w:rsidRPr="004652E0">
              <w:rPr>
                <w:rFonts w:ascii="Arial" w:hAnsi="Arial" w:cs="Arial"/>
                <w:sz w:val="20"/>
                <w:szCs w:val="20"/>
              </w:rPr>
              <w:t>cataloging</w:t>
            </w:r>
            <w:proofErr w:type="spellEnd"/>
            <w:r w:rsidRPr="004652E0">
              <w:rPr>
                <w:rFonts w:ascii="Arial" w:hAnsi="Arial" w:cs="Arial"/>
                <w:sz w:val="20"/>
                <w:szCs w:val="20"/>
              </w:rPr>
              <w:t xml:space="preserve">. (Prof.ssa M. C. </w:t>
            </w:r>
            <w:proofErr w:type="spellStart"/>
            <w:r w:rsidRPr="004652E0">
              <w:rPr>
                <w:rFonts w:ascii="Arial" w:hAnsi="Arial" w:cs="Arial"/>
                <w:sz w:val="20"/>
                <w:szCs w:val="20"/>
              </w:rPr>
              <w:t>Leuzzi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037B4F1E" w14:textId="77777777" w:rsidR="002F32C2" w:rsidRPr="004652E0" w:rsidRDefault="002F32C2" w:rsidP="002F32C2">
            <w:pPr>
              <w:autoSpaceDE w:val="0"/>
              <w:autoSpaceDN w:val="0"/>
              <w:adjustRightInd w:val="0"/>
              <w:rPr>
                <w:rFonts w:ascii="Arial" w:hAnsi="Arial" w:cs="Arial"/>
                <w:sz w:val="20"/>
                <w:szCs w:val="20"/>
              </w:rPr>
            </w:pPr>
          </w:p>
          <w:p w14:paraId="2C96F5D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M-STO/08</w:t>
            </w:r>
          </w:p>
        </w:tc>
        <w:tc>
          <w:tcPr>
            <w:tcW w:w="414" w:type="pct"/>
            <w:vMerge/>
            <w:tcBorders>
              <w:left w:val="single" w:sz="4" w:space="0" w:color="auto"/>
              <w:right w:val="single" w:sz="4" w:space="0" w:color="auto"/>
            </w:tcBorders>
            <w:vAlign w:val="center"/>
          </w:tcPr>
          <w:p w14:paraId="3662C919"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6C98533"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7C07A315"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C08474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5207A258"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1A5707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M. R. Ghiara/ R. Del Monte, Strategie di comunicazione della scienza nei musei.1 – </w:t>
            </w:r>
            <w:proofErr w:type="spellStart"/>
            <w:r w:rsidRPr="004652E0">
              <w:rPr>
                <w:rFonts w:ascii="Arial" w:hAnsi="Arial" w:cs="Arial"/>
                <w:sz w:val="20"/>
                <w:szCs w:val="20"/>
              </w:rPr>
              <w:t>Strategies</w:t>
            </w:r>
            <w:proofErr w:type="spellEnd"/>
            <w:r w:rsidRPr="004652E0">
              <w:rPr>
                <w:rFonts w:ascii="Arial" w:hAnsi="Arial" w:cs="Arial"/>
                <w:sz w:val="20"/>
                <w:szCs w:val="20"/>
              </w:rPr>
              <w:t xml:space="preserve"> of science </w:t>
            </w:r>
            <w:proofErr w:type="spellStart"/>
            <w:r w:rsidRPr="004652E0">
              <w:rPr>
                <w:rFonts w:ascii="Arial" w:hAnsi="Arial" w:cs="Arial"/>
                <w:sz w:val="20"/>
                <w:szCs w:val="20"/>
              </w:rPr>
              <w:t>communication</w:t>
            </w:r>
            <w:proofErr w:type="spellEnd"/>
            <w:r w:rsidRPr="004652E0">
              <w:rPr>
                <w:rFonts w:ascii="Arial" w:hAnsi="Arial" w:cs="Arial"/>
                <w:sz w:val="20"/>
                <w:szCs w:val="20"/>
              </w:rPr>
              <w:t xml:space="preserve"> in museums.1. (Prof. V. A. Piccione) </w:t>
            </w:r>
          </w:p>
        </w:tc>
        <w:tc>
          <w:tcPr>
            <w:tcW w:w="747" w:type="pct"/>
            <w:tcBorders>
              <w:top w:val="single" w:sz="4" w:space="0" w:color="auto"/>
              <w:left w:val="single" w:sz="4" w:space="0" w:color="auto"/>
              <w:bottom w:val="single" w:sz="4" w:space="0" w:color="auto"/>
              <w:right w:val="single" w:sz="4" w:space="0" w:color="auto"/>
            </w:tcBorders>
            <w:vAlign w:val="center"/>
          </w:tcPr>
          <w:p w14:paraId="12D8A36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1C019145"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32EB84C"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3260DFE0"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9796AE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665B5D4D"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09EBF62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M. R. Ghiara/ R. Del Monte, Strategie di comunicazione della scienza nei musei.2. - </w:t>
            </w:r>
            <w:proofErr w:type="spellStart"/>
            <w:r w:rsidRPr="004652E0">
              <w:rPr>
                <w:rFonts w:ascii="Arial" w:hAnsi="Arial" w:cs="Arial"/>
                <w:sz w:val="20"/>
                <w:szCs w:val="20"/>
              </w:rPr>
              <w:t>Strategies</w:t>
            </w:r>
            <w:proofErr w:type="spellEnd"/>
            <w:r w:rsidRPr="004652E0">
              <w:rPr>
                <w:rFonts w:ascii="Arial" w:hAnsi="Arial" w:cs="Arial"/>
                <w:sz w:val="20"/>
                <w:szCs w:val="20"/>
              </w:rPr>
              <w:t xml:space="preserve"> of science </w:t>
            </w:r>
            <w:proofErr w:type="spellStart"/>
            <w:r w:rsidRPr="004652E0">
              <w:rPr>
                <w:rFonts w:ascii="Arial" w:hAnsi="Arial" w:cs="Arial"/>
                <w:sz w:val="20"/>
                <w:szCs w:val="20"/>
              </w:rPr>
              <w:t>communication</w:t>
            </w:r>
            <w:proofErr w:type="spellEnd"/>
            <w:r w:rsidRPr="004652E0">
              <w:rPr>
                <w:rFonts w:ascii="Arial" w:hAnsi="Arial" w:cs="Arial"/>
                <w:sz w:val="20"/>
                <w:szCs w:val="20"/>
              </w:rPr>
              <w:t xml:space="preserve"> in museums.2. (Prof. V. A. Piccione)</w:t>
            </w:r>
          </w:p>
        </w:tc>
        <w:tc>
          <w:tcPr>
            <w:tcW w:w="747" w:type="pct"/>
            <w:tcBorders>
              <w:top w:val="single" w:sz="4" w:space="0" w:color="auto"/>
              <w:left w:val="single" w:sz="4" w:space="0" w:color="auto"/>
              <w:bottom w:val="single" w:sz="4" w:space="0" w:color="auto"/>
              <w:right w:val="single" w:sz="4" w:space="0" w:color="auto"/>
            </w:tcBorders>
            <w:vAlign w:val="center"/>
          </w:tcPr>
          <w:p w14:paraId="3C4F8E30"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530E949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71682851"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3DFB119"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799E7B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1BE8974"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A173CB2"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rPr>
              <w:t xml:space="preserve">T. Sacchi Lodispoto, Testo e immagine al museo. Un’analisi dei documenti degli archivi del Centro di Didattica Museale 1 – Text and image. </w:t>
            </w:r>
            <w:r w:rsidRPr="004652E0">
              <w:rPr>
                <w:rFonts w:ascii="Arial" w:hAnsi="Arial" w:cs="Arial"/>
                <w:sz w:val="20"/>
                <w:szCs w:val="20"/>
                <w:lang w:val="en-US"/>
              </w:rPr>
              <w:t>An analysis of the Museum Education Centre archives 1.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I. </w:t>
            </w:r>
            <w:proofErr w:type="spellStart"/>
            <w:r w:rsidRPr="004652E0">
              <w:rPr>
                <w:rFonts w:ascii="Arial" w:hAnsi="Arial" w:cs="Arial"/>
                <w:sz w:val="20"/>
                <w:szCs w:val="20"/>
                <w:lang w:val="en-US"/>
              </w:rPr>
              <w:t>Vannini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48805DD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7F9BFD01"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1E4606A7"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7F79EEBC"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3C899B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78C5B45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45ABFDE8"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rPr>
              <w:t xml:space="preserve">T. Sacchi Lodispoto, Testo e immagine al museo. Un’analisi dei documenti degli archivi del Centro di Didattica Museale 2 - Text and image. </w:t>
            </w:r>
            <w:r w:rsidRPr="004652E0">
              <w:rPr>
                <w:rFonts w:ascii="Arial" w:hAnsi="Arial" w:cs="Arial"/>
                <w:sz w:val="20"/>
                <w:szCs w:val="20"/>
                <w:lang w:val="en-US"/>
              </w:rPr>
              <w:t>An analysis of the Museum Education Centre archives 2.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I. </w:t>
            </w:r>
            <w:proofErr w:type="spellStart"/>
            <w:r w:rsidRPr="004652E0">
              <w:rPr>
                <w:rFonts w:ascii="Arial" w:hAnsi="Arial" w:cs="Arial"/>
                <w:sz w:val="20"/>
                <w:szCs w:val="20"/>
                <w:lang w:val="en-US"/>
              </w:rPr>
              <w:t>Vannini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7238942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bottom w:val="single" w:sz="4" w:space="0" w:color="auto"/>
              <w:right w:val="single" w:sz="4" w:space="0" w:color="auto"/>
            </w:tcBorders>
            <w:vAlign w:val="center"/>
          </w:tcPr>
          <w:p w14:paraId="7F98AB6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bottom w:val="single" w:sz="4" w:space="0" w:color="auto"/>
              <w:right w:val="single" w:sz="4" w:space="0" w:color="auto"/>
            </w:tcBorders>
            <w:vAlign w:val="center"/>
          </w:tcPr>
          <w:p w14:paraId="1EF58031"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4B439A90"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B8D5A1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E00DC48"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3A3556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 Presta, Il non visitatore – The non-</w:t>
            </w:r>
            <w:proofErr w:type="spellStart"/>
            <w:r w:rsidRPr="004652E0">
              <w:rPr>
                <w:rFonts w:ascii="Arial" w:hAnsi="Arial" w:cs="Arial"/>
                <w:sz w:val="20"/>
                <w:szCs w:val="20"/>
              </w:rPr>
              <w:t>visitor</w:t>
            </w:r>
            <w:proofErr w:type="spellEnd"/>
            <w:r w:rsidRPr="004652E0">
              <w:rPr>
                <w:rFonts w:ascii="Arial" w:hAnsi="Arial" w:cs="Arial"/>
                <w:sz w:val="20"/>
                <w:szCs w:val="20"/>
              </w:rPr>
              <w:t>.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3C1113E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val="restart"/>
            <w:tcBorders>
              <w:top w:val="single" w:sz="4" w:space="0" w:color="auto"/>
              <w:left w:val="single" w:sz="4" w:space="0" w:color="auto"/>
              <w:right w:val="single" w:sz="4" w:space="0" w:color="auto"/>
            </w:tcBorders>
            <w:vAlign w:val="center"/>
          </w:tcPr>
          <w:p w14:paraId="7634A46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8</w:t>
            </w:r>
          </w:p>
        </w:tc>
        <w:tc>
          <w:tcPr>
            <w:tcW w:w="346" w:type="pct"/>
            <w:vMerge w:val="restart"/>
            <w:tcBorders>
              <w:top w:val="single" w:sz="4" w:space="0" w:color="auto"/>
              <w:left w:val="single" w:sz="4" w:space="0" w:color="auto"/>
              <w:right w:val="single" w:sz="4" w:space="0" w:color="auto"/>
            </w:tcBorders>
            <w:vAlign w:val="center"/>
          </w:tcPr>
          <w:p w14:paraId="5C942BC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200</w:t>
            </w:r>
          </w:p>
        </w:tc>
        <w:tc>
          <w:tcPr>
            <w:tcW w:w="771" w:type="pct"/>
            <w:vMerge w:val="restart"/>
            <w:tcBorders>
              <w:top w:val="single" w:sz="4" w:space="0" w:color="auto"/>
              <w:left w:val="single" w:sz="4" w:space="0" w:color="auto"/>
              <w:right w:val="single" w:sz="4" w:space="0" w:color="auto"/>
            </w:tcBorders>
            <w:vAlign w:val="center"/>
          </w:tcPr>
          <w:p w14:paraId="3B60773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Insegnamento – Progetti di Ricerca</w:t>
            </w:r>
          </w:p>
        </w:tc>
        <w:tc>
          <w:tcPr>
            <w:tcW w:w="811" w:type="pct"/>
            <w:tcBorders>
              <w:top w:val="single" w:sz="4" w:space="0" w:color="auto"/>
              <w:left w:val="single" w:sz="4" w:space="0" w:color="auto"/>
              <w:bottom w:val="single" w:sz="4" w:space="0" w:color="auto"/>
              <w:right w:val="single" w:sz="4" w:space="0" w:color="auto"/>
            </w:tcBorders>
            <w:vAlign w:val="center"/>
          </w:tcPr>
          <w:p w14:paraId="7EC95CF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33306FC1"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20F7A91"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C. Bronzi, Il museo epigrafico per la didattica del latino – </w:t>
            </w:r>
            <w:proofErr w:type="spellStart"/>
            <w:r w:rsidRPr="004652E0">
              <w:rPr>
                <w:rFonts w:ascii="Arial" w:hAnsi="Arial" w:cs="Arial"/>
                <w:sz w:val="20"/>
                <w:szCs w:val="20"/>
              </w:rPr>
              <w:t>Teaching</w:t>
            </w:r>
            <w:proofErr w:type="spellEnd"/>
            <w:r w:rsidRPr="004652E0">
              <w:rPr>
                <w:rFonts w:ascii="Arial" w:hAnsi="Arial" w:cs="Arial"/>
                <w:sz w:val="20"/>
                <w:szCs w:val="20"/>
              </w:rPr>
              <w:t xml:space="preserve"> Latin </w:t>
            </w:r>
            <w:proofErr w:type="spellStart"/>
            <w:r w:rsidRPr="004652E0">
              <w:rPr>
                <w:rFonts w:ascii="Arial" w:hAnsi="Arial" w:cs="Arial"/>
                <w:sz w:val="20"/>
                <w:szCs w:val="20"/>
              </w:rPr>
              <w:t>at</w:t>
            </w:r>
            <w:proofErr w:type="spellEnd"/>
            <w:r w:rsidRPr="004652E0">
              <w:rPr>
                <w:rFonts w:ascii="Arial" w:hAnsi="Arial" w:cs="Arial"/>
                <w:sz w:val="20"/>
                <w:szCs w:val="20"/>
              </w:rPr>
              <w:t xml:space="preserve"> the </w:t>
            </w:r>
            <w:proofErr w:type="spellStart"/>
            <w:r w:rsidRPr="004652E0">
              <w:rPr>
                <w:rFonts w:ascii="Arial" w:hAnsi="Arial" w:cs="Arial"/>
                <w:sz w:val="20"/>
                <w:szCs w:val="20"/>
              </w:rPr>
              <w:t>Epigraphic</w:t>
            </w:r>
            <w:proofErr w:type="spellEnd"/>
            <w:r w:rsidRPr="004652E0">
              <w:rPr>
                <w:rFonts w:ascii="Arial" w:hAnsi="Arial" w:cs="Arial"/>
                <w:sz w:val="20"/>
                <w:szCs w:val="20"/>
              </w:rPr>
              <w:t xml:space="preserve">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(Prof.ssa M. </w:t>
            </w:r>
            <w:proofErr w:type="spellStart"/>
            <w:r w:rsidRPr="004652E0">
              <w:rPr>
                <w:rFonts w:ascii="Arial" w:hAnsi="Arial" w:cs="Arial"/>
                <w:sz w:val="20"/>
                <w:szCs w:val="20"/>
              </w:rPr>
              <w:t>Geat</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36DDE04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78F2925B"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CE5A998"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61A7DB7F"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F9C889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345A9453"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643C1ECB"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B. </w:t>
            </w:r>
            <w:proofErr w:type="spellStart"/>
            <w:r w:rsidRPr="004652E0">
              <w:rPr>
                <w:rFonts w:ascii="Arial" w:hAnsi="Arial" w:cs="Arial"/>
                <w:sz w:val="20"/>
                <w:szCs w:val="20"/>
              </w:rPr>
              <w:t>Vertecchi</w:t>
            </w:r>
            <w:proofErr w:type="spellEnd"/>
            <w:r w:rsidRPr="004652E0">
              <w:rPr>
                <w:rFonts w:ascii="Arial" w:hAnsi="Arial" w:cs="Arial"/>
                <w:sz w:val="20"/>
                <w:szCs w:val="20"/>
              </w:rPr>
              <w:t xml:space="preserve">, C. Bronzi, Il museo diffuso di Arsoli – The spread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of Arsoli. (Prof. B. </w:t>
            </w:r>
            <w:proofErr w:type="spellStart"/>
            <w:r w:rsidRPr="004652E0">
              <w:rPr>
                <w:rFonts w:ascii="Arial" w:hAnsi="Arial" w:cs="Arial"/>
                <w:sz w:val="20"/>
                <w:szCs w:val="20"/>
              </w:rPr>
              <w:t>Vertecchi</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7176503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62F08BEC"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134C842"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20F3588E"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32990B7D"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4430A373"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1F90CCC"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rPr>
              <w:t xml:space="preserve">E. Nardi, Scuderie del Quirinale. Rembrandt: dipinti, incisioni e riflessi sul Seicento e Settecento italiani. Gli studenti si esprimono sui contenuti della mostra - Scuderie del Quirinale. </w:t>
            </w:r>
            <w:r w:rsidRPr="004652E0">
              <w:rPr>
                <w:rFonts w:ascii="Arial" w:hAnsi="Arial" w:cs="Arial"/>
                <w:sz w:val="20"/>
                <w:szCs w:val="20"/>
                <w:lang w:val="en-US"/>
              </w:rPr>
              <w:t>Rembrandt paintings, engravings and reflections on the seventeenth and eighteenth century in Italy. Students share their opinion on the exhibition contents.  (</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E. </w:t>
            </w:r>
            <w:proofErr w:type="spellStart"/>
            <w:r w:rsidRPr="004652E0">
              <w:rPr>
                <w:rFonts w:ascii="Arial" w:hAnsi="Arial" w:cs="Arial"/>
                <w:sz w:val="20"/>
                <w:szCs w:val="20"/>
                <w:lang w:val="en-US"/>
              </w:rPr>
              <w:t>Nardi</w:t>
            </w:r>
            <w:proofErr w:type="spellEnd"/>
            <w:r w:rsidRPr="004652E0">
              <w:rPr>
                <w:rFonts w:ascii="Arial" w:hAnsi="Arial" w:cs="Arial"/>
                <w:sz w:val="20"/>
                <w:szCs w:val="20"/>
                <w:lang w:val="en-US"/>
              </w:rPr>
              <w:t>)</w:t>
            </w:r>
          </w:p>
        </w:tc>
        <w:tc>
          <w:tcPr>
            <w:tcW w:w="747" w:type="pct"/>
            <w:tcBorders>
              <w:top w:val="single" w:sz="4" w:space="0" w:color="auto"/>
              <w:left w:val="single" w:sz="4" w:space="0" w:color="auto"/>
              <w:bottom w:val="single" w:sz="4" w:space="0" w:color="auto"/>
              <w:right w:val="single" w:sz="4" w:space="0" w:color="auto"/>
            </w:tcBorders>
            <w:vAlign w:val="center"/>
          </w:tcPr>
          <w:p w14:paraId="1A6C9D0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53D0710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7E8DEE50"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25FC772A"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617442B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E0DBB9B"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18FB505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Segni di un codice. I Santi di Lorenzo Lotto – The </w:t>
            </w:r>
            <w:proofErr w:type="spellStart"/>
            <w:r w:rsidRPr="004652E0">
              <w:rPr>
                <w:rFonts w:ascii="Arial" w:hAnsi="Arial" w:cs="Arial"/>
                <w:sz w:val="20"/>
                <w:szCs w:val="20"/>
              </w:rPr>
              <w:t>signs</w:t>
            </w:r>
            <w:proofErr w:type="spellEnd"/>
            <w:r w:rsidRPr="004652E0">
              <w:rPr>
                <w:rFonts w:ascii="Arial" w:hAnsi="Arial" w:cs="Arial"/>
                <w:sz w:val="20"/>
                <w:szCs w:val="20"/>
              </w:rPr>
              <w:t xml:space="preserve"> of a code. Lorenzo </w:t>
            </w:r>
            <w:proofErr w:type="spellStart"/>
            <w:r w:rsidRPr="004652E0">
              <w:rPr>
                <w:rFonts w:ascii="Arial" w:hAnsi="Arial" w:cs="Arial"/>
                <w:sz w:val="20"/>
                <w:szCs w:val="20"/>
              </w:rPr>
              <w:t>Lotto’s</w:t>
            </w:r>
            <w:proofErr w:type="spellEnd"/>
            <w:r w:rsidRPr="004652E0">
              <w:rPr>
                <w:rFonts w:ascii="Arial" w:hAnsi="Arial" w:cs="Arial"/>
                <w:sz w:val="20"/>
                <w:szCs w:val="20"/>
              </w:rPr>
              <w:t xml:space="preserve"> </w:t>
            </w:r>
            <w:proofErr w:type="spellStart"/>
            <w:r w:rsidRPr="004652E0">
              <w:rPr>
                <w:rFonts w:ascii="Arial" w:hAnsi="Arial" w:cs="Arial"/>
                <w:sz w:val="20"/>
                <w:szCs w:val="20"/>
              </w:rPr>
              <w:t>saints</w:t>
            </w:r>
            <w:proofErr w:type="spellEnd"/>
            <w:r w:rsidRPr="004652E0">
              <w:rPr>
                <w:rFonts w:ascii="Arial" w:hAnsi="Arial" w:cs="Arial"/>
                <w:sz w:val="20"/>
                <w:szCs w:val="20"/>
              </w:rPr>
              <w:t>.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7C46D49A"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44570976"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5A12D4E6"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1F7E5E03"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4DE9667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665B6604"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3FE2D5E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S. Ciriello, Dal contesto scolastico al contesto museale: un esperimento didattico - From a </w:t>
            </w:r>
            <w:proofErr w:type="spellStart"/>
            <w:r w:rsidRPr="004652E0">
              <w:rPr>
                <w:rFonts w:ascii="Arial" w:hAnsi="Arial" w:cs="Arial"/>
                <w:sz w:val="20"/>
                <w:szCs w:val="20"/>
              </w:rPr>
              <w:t>school</w:t>
            </w:r>
            <w:proofErr w:type="spellEnd"/>
            <w:r w:rsidRPr="004652E0">
              <w:rPr>
                <w:rFonts w:ascii="Arial" w:hAnsi="Arial" w:cs="Arial"/>
                <w:sz w:val="20"/>
                <w:szCs w:val="20"/>
              </w:rPr>
              <w:t xml:space="preserve"> to a </w:t>
            </w:r>
            <w:proofErr w:type="spellStart"/>
            <w:r w:rsidRPr="004652E0">
              <w:rPr>
                <w:rFonts w:ascii="Arial" w:hAnsi="Arial" w:cs="Arial"/>
                <w:sz w:val="20"/>
                <w:szCs w:val="20"/>
              </w:rPr>
              <w:t>museum</w:t>
            </w:r>
            <w:proofErr w:type="spellEnd"/>
            <w:r w:rsidRPr="004652E0">
              <w:rPr>
                <w:rFonts w:ascii="Arial" w:hAnsi="Arial" w:cs="Arial"/>
                <w:sz w:val="20"/>
                <w:szCs w:val="20"/>
              </w:rPr>
              <w:t xml:space="preserve"> </w:t>
            </w:r>
            <w:proofErr w:type="spellStart"/>
            <w:r w:rsidRPr="004652E0">
              <w:rPr>
                <w:rFonts w:ascii="Arial" w:hAnsi="Arial" w:cs="Arial"/>
                <w:sz w:val="20"/>
                <w:szCs w:val="20"/>
              </w:rPr>
              <w:t>context</w:t>
            </w:r>
            <w:proofErr w:type="spellEnd"/>
            <w:r w:rsidRPr="004652E0">
              <w:rPr>
                <w:rFonts w:ascii="Arial" w:hAnsi="Arial" w:cs="Arial"/>
                <w:sz w:val="20"/>
                <w:szCs w:val="20"/>
              </w:rPr>
              <w:t xml:space="preserve">: an educational </w:t>
            </w:r>
            <w:proofErr w:type="spellStart"/>
            <w:r w:rsidRPr="004652E0">
              <w:rPr>
                <w:rFonts w:ascii="Arial" w:hAnsi="Arial" w:cs="Arial"/>
                <w:sz w:val="20"/>
                <w:szCs w:val="20"/>
              </w:rPr>
              <w:t>experiment</w:t>
            </w:r>
            <w:proofErr w:type="spellEnd"/>
            <w:r w:rsidRPr="004652E0">
              <w:rPr>
                <w:rFonts w:ascii="Arial" w:hAnsi="Arial" w:cs="Arial"/>
                <w:sz w:val="20"/>
                <w:szCs w:val="20"/>
              </w:rPr>
              <w:t>. (Prof.ssa I. Vannini)</w:t>
            </w:r>
          </w:p>
        </w:tc>
        <w:tc>
          <w:tcPr>
            <w:tcW w:w="747" w:type="pct"/>
            <w:tcBorders>
              <w:top w:val="single" w:sz="4" w:space="0" w:color="auto"/>
              <w:left w:val="single" w:sz="4" w:space="0" w:color="auto"/>
              <w:bottom w:val="single" w:sz="4" w:space="0" w:color="auto"/>
              <w:right w:val="single" w:sz="4" w:space="0" w:color="auto"/>
            </w:tcBorders>
            <w:vAlign w:val="center"/>
          </w:tcPr>
          <w:p w14:paraId="7C34689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019D3DC1"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0856C0F3"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0334E7B9"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1FAA6117"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26388714"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vAlign w:val="center"/>
          </w:tcPr>
          <w:p w14:paraId="5B65988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 xml:space="preserve">E. Nardi, Un’indagine sul pubblico delle Scuderie del Quirinale. </w:t>
            </w:r>
            <w:r w:rsidRPr="004652E0">
              <w:rPr>
                <w:rFonts w:ascii="Arial" w:hAnsi="Arial" w:cs="Arial"/>
                <w:sz w:val="20"/>
                <w:szCs w:val="20"/>
                <w:lang w:val="en-US"/>
              </w:rPr>
              <w:t xml:space="preserve">La </w:t>
            </w:r>
            <w:proofErr w:type="spellStart"/>
            <w:r w:rsidRPr="004652E0">
              <w:rPr>
                <w:rFonts w:ascii="Arial" w:hAnsi="Arial" w:cs="Arial"/>
                <w:sz w:val="20"/>
                <w:szCs w:val="20"/>
                <w:lang w:val="en-US"/>
              </w:rPr>
              <w:t>mostra</w:t>
            </w:r>
            <w:proofErr w:type="spellEnd"/>
            <w:r w:rsidRPr="004652E0">
              <w:rPr>
                <w:rFonts w:ascii="Arial" w:hAnsi="Arial" w:cs="Arial"/>
                <w:sz w:val="20"/>
                <w:szCs w:val="20"/>
                <w:lang w:val="en-US"/>
              </w:rPr>
              <w:t xml:space="preserve"> </w:t>
            </w:r>
            <w:proofErr w:type="spellStart"/>
            <w:r w:rsidRPr="004652E0">
              <w:rPr>
                <w:rFonts w:ascii="Arial" w:hAnsi="Arial" w:cs="Arial"/>
                <w:sz w:val="20"/>
                <w:szCs w:val="20"/>
                <w:lang w:val="en-US"/>
              </w:rPr>
              <w:t>Dürer</w:t>
            </w:r>
            <w:proofErr w:type="spellEnd"/>
            <w:r w:rsidRPr="004652E0">
              <w:rPr>
                <w:rFonts w:ascii="Arial" w:hAnsi="Arial" w:cs="Arial"/>
                <w:sz w:val="20"/>
                <w:szCs w:val="20"/>
                <w:lang w:val="en-US"/>
              </w:rPr>
              <w:t xml:space="preserve"> e </w:t>
            </w:r>
            <w:proofErr w:type="spellStart"/>
            <w:r w:rsidRPr="004652E0">
              <w:rPr>
                <w:rFonts w:ascii="Arial" w:hAnsi="Arial" w:cs="Arial"/>
                <w:sz w:val="20"/>
                <w:szCs w:val="20"/>
                <w:lang w:val="en-US"/>
              </w:rPr>
              <w:t>l’Italia</w:t>
            </w:r>
            <w:proofErr w:type="spellEnd"/>
            <w:r w:rsidRPr="004652E0">
              <w:rPr>
                <w:rFonts w:ascii="Arial" w:hAnsi="Arial" w:cs="Arial"/>
                <w:sz w:val="20"/>
                <w:szCs w:val="20"/>
                <w:lang w:val="en-US"/>
              </w:rPr>
              <w:t xml:space="preserve"> – To be and willing to be in public perception: a survey on “</w:t>
            </w:r>
            <w:proofErr w:type="spellStart"/>
            <w:r w:rsidRPr="004652E0">
              <w:rPr>
                <w:rFonts w:ascii="Arial" w:hAnsi="Arial" w:cs="Arial"/>
                <w:sz w:val="20"/>
                <w:szCs w:val="20"/>
                <w:lang w:val="en-US"/>
              </w:rPr>
              <w:t>Dürer</w:t>
            </w:r>
            <w:proofErr w:type="spellEnd"/>
            <w:r w:rsidRPr="004652E0">
              <w:rPr>
                <w:rFonts w:ascii="Arial" w:hAnsi="Arial" w:cs="Arial"/>
                <w:sz w:val="20"/>
                <w:szCs w:val="20"/>
                <w:lang w:val="en-US"/>
              </w:rPr>
              <w:t xml:space="preserve"> and Italy” exhibition at the </w:t>
            </w:r>
            <w:proofErr w:type="spellStart"/>
            <w:r w:rsidRPr="004652E0">
              <w:rPr>
                <w:rFonts w:ascii="Arial" w:hAnsi="Arial" w:cs="Arial"/>
                <w:sz w:val="20"/>
                <w:szCs w:val="20"/>
                <w:lang w:val="en-US"/>
              </w:rPr>
              <w:t>Scuderie</w:t>
            </w:r>
            <w:proofErr w:type="spellEnd"/>
            <w:r w:rsidRPr="004652E0">
              <w:rPr>
                <w:rFonts w:ascii="Arial" w:hAnsi="Arial" w:cs="Arial"/>
                <w:sz w:val="20"/>
                <w:szCs w:val="20"/>
                <w:lang w:val="en-US"/>
              </w:rPr>
              <w:t xml:space="preserve"> del Quirinale. </w:t>
            </w:r>
            <w:r w:rsidRPr="004652E0">
              <w:rPr>
                <w:rFonts w:ascii="Arial" w:hAnsi="Arial" w:cs="Arial"/>
                <w:sz w:val="20"/>
                <w:szCs w:val="20"/>
              </w:rPr>
              <w:t>(Prof.ssa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639A73B9"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bottom w:val="single" w:sz="4" w:space="0" w:color="auto"/>
              <w:right w:val="single" w:sz="4" w:space="0" w:color="auto"/>
            </w:tcBorders>
            <w:vAlign w:val="center"/>
          </w:tcPr>
          <w:p w14:paraId="37566EE1"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bottom w:val="single" w:sz="4" w:space="0" w:color="auto"/>
              <w:right w:val="single" w:sz="4" w:space="0" w:color="auto"/>
            </w:tcBorders>
            <w:vAlign w:val="center"/>
          </w:tcPr>
          <w:p w14:paraId="09E86C15"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bottom w:val="single" w:sz="4" w:space="0" w:color="auto"/>
              <w:right w:val="single" w:sz="4" w:space="0" w:color="auto"/>
            </w:tcBorders>
            <w:vAlign w:val="center"/>
          </w:tcPr>
          <w:p w14:paraId="348719E7"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3DF9763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1C7B95F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61A2CA1A" w14:textId="77777777" w:rsidR="002F32C2" w:rsidRPr="004652E0" w:rsidRDefault="002F32C2" w:rsidP="002F32C2">
            <w:pPr>
              <w:autoSpaceDE w:val="0"/>
              <w:autoSpaceDN w:val="0"/>
              <w:adjustRightInd w:val="0"/>
              <w:rPr>
                <w:rFonts w:ascii="Arial" w:hAnsi="Arial" w:cs="Arial"/>
                <w:i/>
                <w:iCs/>
                <w:sz w:val="20"/>
                <w:szCs w:val="20"/>
              </w:rPr>
            </w:pPr>
            <w:r w:rsidRPr="004652E0">
              <w:rPr>
                <w:rFonts w:ascii="Arial" w:hAnsi="Arial" w:cs="Arial"/>
                <w:i/>
                <w:iCs/>
                <w:sz w:val="20"/>
                <w:szCs w:val="20"/>
              </w:rPr>
              <w:t xml:space="preserve">Narrare il museo. Per una narratologia della mediazione culturale – Cultural </w:t>
            </w:r>
            <w:proofErr w:type="spellStart"/>
            <w:r w:rsidRPr="004652E0">
              <w:rPr>
                <w:rFonts w:ascii="Arial" w:hAnsi="Arial" w:cs="Arial"/>
                <w:i/>
                <w:iCs/>
                <w:sz w:val="20"/>
                <w:szCs w:val="20"/>
              </w:rPr>
              <w:t>mediation</w:t>
            </w:r>
            <w:proofErr w:type="spellEnd"/>
            <w:r w:rsidRPr="004652E0">
              <w:rPr>
                <w:rFonts w:ascii="Arial" w:hAnsi="Arial" w:cs="Arial"/>
                <w:i/>
                <w:iCs/>
                <w:sz w:val="20"/>
                <w:szCs w:val="20"/>
              </w:rPr>
              <w:t xml:space="preserve"> in </w:t>
            </w:r>
            <w:proofErr w:type="spellStart"/>
            <w:r w:rsidRPr="004652E0">
              <w:rPr>
                <w:rFonts w:ascii="Arial" w:hAnsi="Arial" w:cs="Arial"/>
                <w:i/>
                <w:iCs/>
                <w:sz w:val="20"/>
                <w:szCs w:val="20"/>
              </w:rPr>
              <w:t>museums</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as</w:t>
            </w:r>
            <w:proofErr w:type="spellEnd"/>
            <w:r w:rsidRPr="004652E0">
              <w:rPr>
                <w:rFonts w:ascii="Arial" w:hAnsi="Arial" w:cs="Arial"/>
                <w:i/>
                <w:iCs/>
                <w:sz w:val="20"/>
                <w:szCs w:val="20"/>
              </w:rPr>
              <w:t xml:space="preserve"> narrative </w:t>
            </w:r>
            <w:proofErr w:type="spellStart"/>
            <w:r w:rsidRPr="004652E0">
              <w:rPr>
                <w:rFonts w:ascii="Arial" w:hAnsi="Arial" w:cs="Arial"/>
                <w:i/>
                <w:iCs/>
                <w:sz w:val="20"/>
                <w:szCs w:val="20"/>
              </w:rPr>
              <w:t>form</w:t>
            </w:r>
            <w:proofErr w:type="spellEnd"/>
            <w:r w:rsidRPr="004652E0">
              <w:rPr>
                <w:rFonts w:ascii="Arial" w:hAnsi="Arial" w:cs="Arial"/>
                <w:i/>
                <w:iCs/>
                <w:sz w:val="20"/>
                <w:szCs w:val="20"/>
              </w:rPr>
              <w:t>.</w:t>
            </w:r>
          </w:p>
          <w:p w14:paraId="3D303E5B" w14:textId="77777777" w:rsidR="002F32C2" w:rsidRPr="004652E0" w:rsidRDefault="002F32C2" w:rsidP="002F32C2">
            <w:pPr>
              <w:autoSpaceDE w:val="0"/>
              <w:autoSpaceDN w:val="0"/>
              <w:adjustRightInd w:val="0"/>
              <w:rPr>
                <w:rFonts w:ascii="Arial" w:hAnsi="Arial" w:cs="Arial"/>
                <w:i/>
                <w:iCs/>
                <w:sz w:val="20"/>
                <w:szCs w:val="20"/>
              </w:rPr>
            </w:pPr>
            <w:r w:rsidRPr="004652E0">
              <w:rPr>
                <w:rFonts w:ascii="Arial" w:hAnsi="Arial" w:cs="Arial"/>
                <w:sz w:val="20"/>
                <w:szCs w:val="20"/>
              </w:rPr>
              <w:t>Roma, Museo Nazionale Romano - Convegno 28 maggio 2010. (Prof.ssa Nardi)</w:t>
            </w:r>
          </w:p>
        </w:tc>
        <w:tc>
          <w:tcPr>
            <w:tcW w:w="747" w:type="pct"/>
            <w:tcBorders>
              <w:top w:val="single" w:sz="4" w:space="0" w:color="auto"/>
              <w:left w:val="single" w:sz="4" w:space="0" w:color="auto"/>
              <w:bottom w:val="single" w:sz="4" w:space="0" w:color="auto"/>
              <w:right w:val="single" w:sz="4" w:space="0" w:color="auto"/>
            </w:tcBorders>
            <w:vAlign w:val="center"/>
          </w:tcPr>
          <w:p w14:paraId="7ED50D02"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vMerge w:val="restart"/>
            <w:tcBorders>
              <w:top w:val="single" w:sz="4" w:space="0" w:color="auto"/>
              <w:left w:val="single" w:sz="4" w:space="0" w:color="auto"/>
              <w:right w:val="single" w:sz="4" w:space="0" w:color="auto"/>
            </w:tcBorders>
            <w:vAlign w:val="center"/>
          </w:tcPr>
          <w:p w14:paraId="4E6111C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8</w:t>
            </w:r>
          </w:p>
        </w:tc>
        <w:tc>
          <w:tcPr>
            <w:tcW w:w="346" w:type="pct"/>
            <w:vMerge w:val="restart"/>
            <w:tcBorders>
              <w:top w:val="single" w:sz="4" w:space="0" w:color="auto"/>
              <w:left w:val="single" w:sz="4" w:space="0" w:color="auto"/>
              <w:right w:val="single" w:sz="4" w:space="0" w:color="auto"/>
            </w:tcBorders>
            <w:vAlign w:val="center"/>
          </w:tcPr>
          <w:p w14:paraId="7CF378C5" w14:textId="77777777" w:rsidR="002F32C2" w:rsidRPr="004652E0" w:rsidRDefault="002F32C2" w:rsidP="002F32C2">
            <w:pPr>
              <w:rPr>
                <w:rFonts w:ascii="Arial" w:hAnsi="Arial" w:cs="Arial"/>
                <w:sz w:val="20"/>
                <w:szCs w:val="20"/>
              </w:rPr>
            </w:pPr>
            <w:r w:rsidRPr="004652E0">
              <w:rPr>
                <w:rFonts w:ascii="Arial" w:hAnsi="Arial" w:cs="Arial"/>
                <w:sz w:val="20"/>
                <w:szCs w:val="20"/>
              </w:rPr>
              <w:t>200</w:t>
            </w:r>
          </w:p>
        </w:tc>
        <w:tc>
          <w:tcPr>
            <w:tcW w:w="771" w:type="pct"/>
            <w:vMerge w:val="restart"/>
            <w:tcBorders>
              <w:top w:val="single" w:sz="4" w:space="0" w:color="auto"/>
              <w:left w:val="single" w:sz="4" w:space="0" w:color="auto"/>
              <w:right w:val="single" w:sz="4" w:space="0" w:color="auto"/>
            </w:tcBorders>
            <w:vAlign w:val="center"/>
          </w:tcPr>
          <w:p w14:paraId="236D2557"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Altre attività formative integrative</w:t>
            </w:r>
          </w:p>
          <w:p w14:paraId="2D3E332E"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 –</w:t>
            </w:r>
          </w:p>
          <w:p w14:paraId="463E2482"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Unità Didattiche Audiovisive</w:t>
            </w:r>
          </w:p>
          <w:p w14:paraId="590B5CED"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vAlign w:val="center"/>
          </w:tcPr>
          <w:p w14:paraId="23F8D7CD"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Italiano/Inglese</w:t>
            </w:r>
          </w:p>
        </w:tc>
      </w:tr>
      <w:tr w:rsidR="002F32C2" w:rsidRPr="004652E0" w14:paraId="57765509"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4C33D015" w14:textId="77777777" w:rsidR="002F32C2" w:rsidRPr="004652E0" w:rsidRDefault="002F32C2" w:rsidP="002F32C2">
            <w:pPr>
              <w:pStyle w:val="PreformattatoHTML"/>
              <w:shd w:val="clear" w:color="auto" w:fill="FFFFFF"/>
              <w:rPr>
                <w:rFonts w:ascii="Arial" w:hAnsi="Arial" w:cs="Arial"/>
                <w:lang w:val="en-US"/>
              </w:rPr>
            </w:pPr>
            <w:r w:rsidRPr="004652E0">
              <w:rPr>
                <w:rFonts w:ascii="Arial" w:hAnsi="Arial" w:cs="Arial"/>
                <w:lang w:val="en-US"/>
              </w:rPr>
              <w:t>M.-C. O’Neill,</w:t>
            </w:r>
            <w:r w:rsidRPr="004652E0">
              <w:rPr>
                <w:rFonts w:ascii="Arial" w:hAnsi="Arial" w:cs="Arial"/>
                <w:i/>
                <w:iCs/>
                <w:lang w:val="en-US"/>
              </w:rPr>
              <w:t xml:space="preserve"> Manipulations au </w:t>
            </w:r>
            <w:proofErr w:type="spellStart"/>
            <w:r w:rsidRPr="004652E0">
              <w:rPr>
                <w:rFonts w:ascii="Arial" w:hAnsi="Arial" w:cs="Arial"/>
                <w:i/>
                <w:iCs/>
                <w:lang w:val="en-US"/>
              </w:rPr>
              <w:t>bornes</w:t>
            </w:r>
            <w:proofErr w:type="spellEnd"/>
            <w:r w:rsidRPr="004652E0">
              <w:rPr>
                <w:rFonts w:ascii="Arial" w:hAnsi="Arial" w:cs="Arial"/>
                <w:i/>
                <w:iCs/>
                <w:lang w:val="en-US"/>
              </w:rPr>
              <w:t xml:space="preserve"> </w:t>
            </w:r>
            <w:proofErr w:type="spellStart"/>
            <w:r w:rsidRPr="004652E0">
              <w:rPr>
                <w:rFonts w:ascii="Arial" w:hAnsi="Arial" w:cs="Arial"/>
                <w:i/>
                <w:iCs/>
                <w:lang w:val="en-US"/>
              </w:rPr>
              <w:t>multimédias</w:t>
            </w:r>
            <w:proofErr w:type="spellEnd"/>
            <w:r w:rsidRPr="004652E0">
              <w:rPr>
                <w:rFonts w:ascii="Arial" w:hAnsi="Arial" w:cs="Arial"/>
                <w:i/>
                <w:iCs/>
                <w:lang w:val="en-US"/>
              </w:rPr>
              <w:t xml:space="preserve"> au </w:t>
            </w:r>
            <w:proofErr w:type="spellStart"/>
            <w:r w:rsidRPr="004652E0">
              <w:rPr>
                <w:rFonts w:ascii="Arial" w:hAnsi="Arial" w:cs="Arial"/>
                <w:i/>
                <w:iCs/>
                <w:lang w:val="en-US"/>
              </w:rPr>
              <w:t>musée</w:t>
            </w:r>
            <w:proofErr w:type="spellEnd"/>
            <w:r w:rsidRPr="004652E0">
              <w:rPr>
                <w:rFonts w:ascii="Arial" w:hAnsi="Arial" w:cs="Arial"/>
                <w:i/>
                <w:iCs/>
                <w:lang w:val="en-US"/>
              </w:rPr>
              <w:t xml:space="preserve"> de </w:t>
            </w:r>
            <w:proofErr w:type="gramStart"/>
            <w:r w:rsidRPr="004652E0">
              <w:rPr>
                <w:rFonts w:ascii="Arial" w:hAnsi="Arial" w:cs="Arial"/>
                <w:i/>
                <w:iCs/>
                <w:lang w:val="en-US"/>
              </w:rPr>
              <w:t>Sharjah :</w:t>
            </w:r>
            <w:proofErr w:type="gramEnd"/>
            <w:r w:rsidRPr="004652E0">
              <w:rPr>
                <w:rFonts w:ascii="Arial" w:hAnsi="Arial" w:cs="Arial"/>
                <w:i/>
                <w:iCs/>
                <w:lang w:val="en-US"/>
              </w:rPr>
              <w:t xml:space="preserve"> </w:t>
            </w:r>
            <w:proofErr w:type="spellStart"/>
            <w:r w:rsidRPr="004652E0">
              <w:rPr>
                <w:rFonts w:ascii="Arial" w:hAnsi="Arial" w:cs="Arial"/>
                <w:i/>
                <w:iCs/>
                <w:lang w:val="en-US"/>
              </w:rPr>
              <w:t>quelle</w:t>
            </w:r>
            <w:proofErr w:type="spellEnd"/>
            <w:r w:rsidRPr="004652E0">
              <w:rPr>
                <w:rFonts w:ascii="Arial" w:hAnsi="Arial" w:cs="Arial"/>
                <w:i/>
                <w:iCs/>
                <w:lang w:val="en-US"/>
              </w:rPr>
              <w:t xml:space="preserve"> pertinence? - Handling multimedia terminals at the Sharjah </w:t>
            </w:r>
            <w:proofErr w:type="gramStart"/>
            <w:r w:rsidRPr="004652E0">
              <w:rPr>
                <w:rFonts w:ascii="Arial" w:hAnsi="Arial" w:cs="Arial"/>
                <w:i/>
                <w:iCs/>
                <w:lang w:val="en-US"/>
              </w:rPr>
              <w:t>Museum :</w:t>
            </w:r>
            <w:proofErr w:type="gramEnd"/>
            <w:r w:rsidRPr="004652E0">
              <w:rPr>
                <w:rFonts w:ascii="Arial" w:hAnsi="Arial" w:cs="Arial"/>
                <w:i/>
                <w:iCs/>
                <w:lang w:val="en-US"/>
              </w:rPr>
              <w:t xml:space="preserve"> what relevance? </w:t>
            </w:r>
            <w:r w:rsidRPr="004652E0">
              <w:rPr>
                <w:rFonts w:ascii="Arial" w:hAnsi="Arial" w:cs="Arial"/>
              </w:rPr>
              <w:t xml:space="preserve">(Prof.ssa M. </w:t>
            </w:r>
            <w:proofErr w:type="spellStart"/>
            <w:r w:rsidRPr="004652E0">
              <w:rPr>
                <w:rFonts w:ascii="Arial" w:hAnsi="Arial" w:cs="Arial"/>
              </w:rPr>
              <w:t>Geat</w:t>
            </w:r>
            <w:proofErr w:type="spellEnd"/>
            <w:r w:rsidRPr="004652E0">
              <w:rPr>
                <w:rFonts w:ascii="Arial" w:hAnsi="Arial" w:cs="Arial"/>
              </w:rPr>
              <w:t>)</w:t>
            </w:r>
          </w:p>
        </w:tc>
        <w:tc>
          <w:tcPr>
            <w:tcW w:w="747" w:type="pct"/>
            <w:tcBorders>
              <w:top w:val="single" w:sz="4" w:space="0" w:color="auto"/>
              <w:left w:val="single" w:sz="4" w:space="0" w:color="auto"/>
              <w:bottom w:val="single" w:sz="4" w:space="0" w:color="auto"/>
              <w:right w:val="single" w:sz="4" w:space="0" w:color="auto"/>
            </w:tcBorders>
            <w:vAlign w:val="center"/>
          </w:tcPr>
          <w:p w14:paraId="7AC2A2C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17EC5EE7"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620181E2"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6EE09D41"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39FDC4DE"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Francese </w:t>
            </w:r>
          </w:p>
        </w:tc>
      </w:tr>
      <w:tr w:rsidR="002F32C2" w:rsidRPr="004652E0" w14:paraId="4F9BA39E"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71A912AF" w14:textId="77777777" w:rsidR="002F32C2" w:rsidRPr="004652E0" w:rsidRDefault="002F32C2" w:rsidP="002F32C2">
            <w:pPr>
              <w:autoSpaceDE w:val="0"/>
              <w:autoSpaceDN w:val="0"/>
              <w:adjustRightInd w:val="0"/>
              <w:rPr>
                <w:rFonts w:ascii="Arial" w:hAnsi="Arial" w:cs="Arial"/>
                <w:sz w:val="20"/>
                <w:szCs w:val="20"/>
                <w:lang w:val="fr-FR"/>
              </w:rPr>
            </w:pPr>
            <w:r w:rsidRPr="004652E0">
              <w:rPr>
                <w:rFonts w:ascii="Arial" w:hAnsi="Arial" w:cs="Arial"/>
                <w:sz w:val="20"/>
                <w:szCs w:val="20"/>
              </w:rPr>
              <w:t>M. R. Ghiara,</w:t>
            </w:r>
            <w:r w:rsidRPr="004652E0">
              <w:rPr>
                <w:rFonts w:ascii="Arial" w:hAnsi="Arial" w:cs="Arial"/>
                <w:i/>
                <w:iCs/>
                <w:sz w:val="20"/>
                <w:szCs w:val="20"/>
              </w:rPr>
              <w:t xml:space="preserve"> Musei scientifici e nuove tecnologie nell’Università di Napoli Federico II – </w:t>
            </w:r>
            <w:proofErr w:type="spellStart"/>
            <w:r w:rsidRPr="004652E0">
              <w:rPr>
                <w:rFonts w:ascii="Arial" w:hAnsi="Arial" w:cs="Arial"/>
                <w:i/>
                <w:iCs/>
                <w:sz w:val="20"/>
                <w:szCs w:val="20"/>
              </w:rPr>
              <w:t>Scientific</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museum</w:t>
            </w:r>
            <w:proofErr w:type="spellEnd"/>
            <w:r w:rsidRPr="004652E0">
              <w:rPr>
                <w:rFonts w:ascii="Arial" w:hAnsi="Arial" w:cs="Arial"/>
                <w:i/>
                <w:iCs/>
                <w:sz w:val="20"/>
                <w:szCs w:val="20"/>
              </w:rPr>
              <w:t xml:space="preserve"> and new </w:t>
            </w:r>
            <w:proofErr w:type="spellStart"/>
            <w:r w:rsidRPr="004652E0">
              <w:rPr>
                <w:rFonts w:ascii="Arial" w:hAnsi="Arial" w:cs="Arial"/>
                <w:i/>
                <w:iCs/>
                <w:sz w:val="20"/>
                <w:szCs w:val="20"/>
              </w:rPr>
              <w:t>technologies</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at</w:t>
            </w:r>
            <w:proofErr w:type="spellEnd"/>
            <w:r w:rsidRPr="004652E0">
              <w:rPr>
                <w:rFonts w:ascii="Arial" w:hAnsi="Arial" w:cs="Arial"/>
                <w:i/>
                <w:iCs/>
                <w:sz w:val="20"/>
                <w:szCs w:val="20"/>
              </w:rPr>
              <w:t xml:space="preserve"> the </w:t>
            </w:r>
            <w:proofErr w:type="spellStart"/>
            <w:r w:rsidRPr="004652E0">
              <w:rPr>
                <w:rFonts w:ascii="Arial" w:hAnsi="Arial" w:cs="Arial"/>
                <w:i/>
                <w:iCs/>
                <w:sz w:val="20"/>
                <w:szCs w:val="20"/>
              </w:rPr>
              <w:t>University</w:t>
            </w:r>
            <w:proofErr w:type="spellEnd"/>
            <w:r w:rsidRPr="004652E0">
              <w:rPr>
                <w:rFonts w:ascii="Arial" w:hAnsi="Arial" w:cs="Arial"/>
                <w:i/>
                <w:iCs/>
                <w:sz w:val="20"/>
                <w:szCs w:val="20"/>
              </w:rPr>
              <w:t xml:space="preserve"> of </w:t>
            </w:r>
            <w:proofErr w:type="spellStart"/>
            <w:r w:rsidRPr="004652E0">
              <w:rPr>
                <w:rFonts w:ascii="Arial" w:hAnsi="Arial" w:cs="Arial"/>
                <w:i/>
                <w:iCs/>
                <w:sz w:val="20"/>
                <w:szCs w:val="20"/>
              </w:rPr>
              <w:t>Naples</w:t>
            </w:r>
            <w:proofErr w:type="spellEnd"/>
            <w:r w:rsidRPr="004652E0">
              <w:rPr>
                <w:rFonts w:ascii="Arial" w:hAnsi="Arial" w:cs="Arial"/>
                <w:i/>
                <w:iCs/>
                <w:sz w:val="20"/>
                <w:szCs w:val="20"/>
              </w:rPr>
              <w:t xml:space="preserve">.  </w:t>
            </w:r>
            <w:r w:rsidRPr="004652E0">
              <w:rPr>
                <w:rFonts w:ascii="Arial" w:hAnsi="Arial" w:cs="Arial"/>
                <w:sz w:val="20"/>
                <w:szCs w:val="20"/>
                <w:lang w:val="fr-FR"/>
              </w:rPr>
              <w:t>(</w:t>
            </w:r>
            <w:proofErr w:type="spellStart"/>
            <w:r w:rsidRPr="004652E0">
              <w:rPr>
                <w:rFonts w:ascii="Arial" w:hAnsi="Arial" w:cs="Arial"/>
                <w:sz w:val="20"/>
                <w:szCs w:val="20"/>
                <w:lang w:val="fr-FR"/>
              </w:rPr>
              <w:t>Prof.ssa</w:t>
            </w:r>
            <w:proofErr w:type="spellEnd"/>
            <w:r w:rsidRPr="004652E0">
              <w:rPr>
                <w:rFonts w:ascii="Arial" w:hAnsi="Arial" w:cs="Arial"/>
                <w:sz w:val="20"/>
                <w:szCs w:val="20"/>
                <w:lang w:val="fr-FR"/>
              </w:rPr>
              <w:t xml:space="preserve"> </w:t>
            </w:r>
            <w:proofErr w:type="spellStart"/>
            <w:r w:rsidRPr="004652E0">
              <w:rPr>
                <w:rFonts w:ascii="Arial" w:hAnsi="Arial" w:cs="Arial"/>
                <w:sz w:val="20"/>
                <w:szCs w:val="20"/>
                <w:lang w:val="fr-FR"/>
              </w:rPr>
              <w:t>Nardi</w:t>
            </w:r>
            <w:proofErr w:type="spellEnd"/>
            <w:r w:rsidRPr="004652E0">
              <w:rPr>
                <w:rFonts w:ascii="Arial" w:hAnsi="Arial" w:cs="Arial"/>
                <w:sz w:val="20"/>
                <w:szCs w:val="20"/>
                <w:lang w:val="fr-FR"/>
              </w:rPr>
              <w:t>)</w:t>
            </w:r>
          </w:p>
        </w:tc>
        <w:tc>
          <w:tcPr>
            <w:tcW w:w="747" w:type="pct"/>
            <w:tcBorders>
              <w:top w:val="single" w:sz="4" w:space="0" w:color="auto"/>
              <w:left w:val="single" w:sz="4" w:space="0" w:color="auto"/>
              <w:bottom w:val="single" w:sz="4" w:space="0" w:color="auto"/>
              <w:right w:val="single" w:sz="4" w:space="0" w:color="auto"/>
            </w:tcBorders>
            <w:vAlign w:val="center"/>
          </w:tcPr>
          <w:p w14:paraId="7E3EAA4C"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M-PED/03</w:t>
            </w:r>
          </w:p>
        </w:tc>
        <w:tc>
          <w:tcPr>
            <w:tcW w:w="414" w:type="pct"/>
            <w:vMerge/>
            <w:tcBorders>
              <w:left w:val="single" w:sz="4" w:space="0" w:color="auto"/>
              <w:right w:val="single" w:sz="4" w:space="0" w:color="auto"/>
            </w:tcBorders>
            <w:vAlign w:val="center"/>
          </w:tcPr>
          <w:p w14:paraId="45182703"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4A9D6C3D"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144E4B50"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1AABE5CD"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Italiano </w:t>
            </w:r>
          </w:p>
        </w:tc>
      </w:tr>
      <w:tr w:rsidR="002F32C2" w:rsidRPr="004652E0" w14:paraId="6416287E"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20E0BC71"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lang w:val="en-US"/>
              </w:rPr>
              <w:t>M. De Luca,</w:t>
            </w:r>
            <w:r w:rsidRPr="004652E0">
              <w:rPr>
                <w:rFonts w:ascii="Arial" w:hAnsi="Arial" w:cs="Arial"/>
                <w:i/>
                <w:iCs/>
                <w:sz w:val="20"/>
                <w:szCs w:val="20"/>
                <w:lang w:val="en-US"/>
              </w:rPr>
              <w:t xml:space="preserve"> The memory of beauty. </w:t>
            </w:r>
            <w:r w:rsidRPr="004652E0">
              <w:rPr>
                <w:rFonts w:ascii="Arial" w:hAnsi="Arial" w:cs="Arial"/>
                <w:sz w:val="20"/>
                <w:szCs w:val="20"/>
                <w:lang w:val="en-US"/>
              </w:rPr>
              <w:t>(</w:t>
            </w:r>
            <w:proofErr w:type="spellStart"/>
            <w:r w:rsidRPr="004652E0">
              <w:rPr>
                <w:rFonts w:ascii="Arial" w:hAnsi="Arial" w:cs="Arial"/>
                <w:sz w:val="20"/>
                <w:szCs w:val="20"/>
                <w:lang w:val="en-US"/>
              </w:rPr>
              <w:t>Prof.ssa</w:t>
            </w:r>
            <w:proofErr w:type="spellEnd"/>
            <w:r w:rsidRPr="004652E0">
              <w:rPr>
                <w:rFonts w:ascii="Arial" w:hAnsi="Arial" w:cs="Arial"/>
                <w:sz w:val="20"/>
                <w:szCs w:val="20"/>
                <w:lang w:val="en-US"/>
              </w:rPr>
              <w:t xml:space="preserve"> C. Angelini)</w:t>
            </w:r>
          </w:p>
        </w:tc>
        <w:tc>
          <w:tcPr>
            <w:tcW w:w="747" w:type="pct"/>
            <w:tcBorders>
              <w:top w:val="single" w:sz="4" w:space="0" w:color="auto"/>
              <w:left w:val="single" w:sz="4" w:space="0" w:color="auto"/>
              <w:bottom w:val="single" w:sz="4" w:space="0" w:color="auto"/>
              <w:right w:val="single" w:sz="4" w:space="0" w:color="auto"/>
            </w:tcBorders>
            <w:vAlign w:val="center"/>
          </w:tcPr>
          <w:p w14:paraId="68A9FEEF" w14:textId="77777777" w:rsidR="002F32C2" w:rsidRPr="004652E0" w:rsidRDefault="002F32C2" w:rsidP="002F32C2">
            <w:pPr>
              <w:autoSpaceDE w:val="0"/>
              <w:autoSpaceDN w:val="0"/>
              <w:adjustRightInd w:val="0"/>
              <w:rPr>
                <w:rFonts w:ascii="Arial" w:hAnsi="Arial" w:cs="Arial"/>
                <w:sz w:val="20"/>
                <w:szCs w:val="20"/>
                <w:lang w:val="en-US"/>
              </w:rPr>
            </w:pPr>
            <w:r w:rsidRPr="004652E0">
              <w:rPr>
                <w:rFonts w:ascii="Arial" w:hAnsi="Arial" w:cs="Arial"/>
                <w:sz w:val="20"/>
                <w:szCs w:val="20"/>
                <w:lang w:val="en-US"/>
              </w:rPr>
              <w:t xml:space="preserve">M-PED/03 </w:t>
            </w:r>
          </w:p>
        </w:tc>
        <w:tc>
          <w:tcPr>
            <w:tcW w:w="414" w:type="pct"/>
            <w:vMerge/>
            <w:tcBorders>
              <w:left w:val="single" w:sz="4" w:space="0" w:color="auto"/>
              <w:right w:val="single" w:sz="4" w:space="0" w:color="auto"/>
            </w:tcBorders>
            <w:vAlign w:val="center"/>
          </w:tcPr>
          <w:p w14:paraId="5CA60664"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685015EC"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6365F8A4"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5A0099B9" w14:textId="77777777" w:rsidR="002F32C2" w:rsidRPr="004652E0" w:rsidRDefault="002F32C2" w:rsidP="002F32C2">
            <w:pPr>
              <w:autoSpaceDE w:val="0"/>
              <w:autoSpaceDN w:val="0"/>
              <w:adjustRightInd w:val="0"/>
              <w:jc w:val="center"/>
              <w:rPr>
                <w:rFonts w:ascii="Arial" w:hAnsi="Arial" w:cs="Arial"/>
                <w:sz w:val="20"/>
                <w:szCs w:val="20"/>
                <w:lang w:val="en-US"/>
              </w:rPr>
            </w:pPr>
            <w:proofErr w:type="spellStart"/>
            <w:r w:rsidRPr="004652E0">
              <w:rPr>
                <w:rFonts w:ascii="Arial" w:hAnsi="Arial" w:cs="Arial"/>
                <w:sz w:val="20"/>
                <w:szCs w:val="20"/>
                <w:lang w:val="en-US"/>
              </w:rPr>
              <w:t>Italiano</w:t>
            </w:r>
            <w:proofErr w:type="spellEnd"/>
            <w:r w:rsidRPr="004652E0">
              <w:rPr>
                <w:rFonts w:ascii="Arial" w:hAnsi="Arial" w:cs="Arial"/>
                <w:sz w:val="20"/>
                <w:szCs w:val="20"/>
                <w:lang w:val="en-US"/>
              </w:rPr>
              <w:t xml:space="preserve"> </w:t>
            </w:r>
          </w:p>
        </w:tc>
      </w:tr>
      <w:tr w:rsidR="002F32C2" w:rsidRPr="004652E0" w14:paraId="2113D856"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411C6541" w14:textId="77777777" w:rsidR="002F32C2" w:rsidRPr="004652E0" w:rsidRDefault="002F32C2" w:rsidP="002F32C2">
            <w:pPr>
              <w:autoSpaceDE w:val="0"/>
              <w:autoSpaceDN w:val="0"/>
              <w:adjustRightInd w:val="0"/>
              <w:rPr>
                <w:rFonts w:ascii="Arial" w:hAnsi="Arial" w:cs="Arial"/>
                <w:i/>
                <w:iCs/>
                <w:sz w:val="20"/>
                <w:szCs w:val="20"/>
              </w:rPr>
            </w:pPr>
            <w:r w:rsidRPr="004652E0">
              <w:rPr>
                <w:rFonts w:ascii="Arial" w:hAnsi="Arial" w:cs="Arial"/>
                <w:i/>
                <w:iCs/>
                <w:sz w:val="20"/>
                <w:szCs w:val="20"/>
              </w:rPr>
              <w:t xml:space="preserve">Palazzo </w:t>
            </w:r>
            <w:proofErr w:type="spellStart"/>
            <w:r w:rsidRPr="004652E0">
              <w:rPr>
                <w:rFonts w:ascii="Arial" w:hAnsi="Arial" w:cs="Arial"/>
                <w:i/>
                <w:iCs/>
                <w:sz w:val="20"/>
                <w:szCs w:val="20"/>
              </w:rPr>
              <w:t>Altemps</w:t>
            </w:r>
            <w:proofErr w:type="spellEnd"/>
            <w:r w:rsidRPr="004652E0">
              <w:rPr>
                <w:rFonts w:ascii="Arial" w:hAnsi="Arial" w:cs="Arial"/>
                <w:i/>
                <w:iCs/>
                <w:sz w:val="20"/>
                <w:szCs w:val="20"/>
              </w:rPr>
              <w:t xml:space="preserve">. Una visita con gli studenti universitari – Palazzo </w:t>
            </w:r>
            <w:proofErr w:type="spellStart"/>
            <w:r w:rsidRPr="004652E0">
              <w:rPr>
                <w:rFonts w:ascii="Arial" w:hAnsi="Arial" w:cs="Arial"/>
                <w:i/>
                <w:iCs/>
                <w:sz w:val="20"/>
                <w:szCs w:val="20"/>
              </w:rPr>
              <w:t>Altemps</w:t>
            </w:r>
            <w:proofErr w:type="spellEnd"/>
            <w:r w:rsidRPr="004652E0">
              <w:rPr>
                <w:rFonts w:ascii="Arial" w:hAnsi="Arial" w:cs="Arial"/>
                <w:i/>
                <w:iCs/>
                <w:sz w:val="20"/>
                <w:szCs w:val="20"/>
              </w:rPr>
              <w:t xml:space="preserve">. A </w:t>
            </w:r>
            <w:proofErr w:type="spellStart"/>
            <w:r w:rsidRPr="004652E0">
              <w:rPr>
                <w:rFonts w:ascii="Arial" w:hAnsi="Arial" w:cs="Arial"/>
                <w:i/>
                <w:iCs/>
                <w:sz w:val="20"/>
                <w:szCs w:val="20"/>
              </w:rPr>
              <w:t>guided</w:t>
            </w:r>
            <w:proofErr w:type="spellEnd"/>
            <w:r w:rsidRPr="004652E0">
              <w:rPr>
                <w:rFonts w:ascii="Arial" w:hAnsi="Arial" w:cs="Arial"/>
                <w:i/>
                <w:iCs/>
                <w:sz w:val="20"/>
                <w:szCs w:val="20"/>
              </w:rPr>
              <w:t xml:space="preserve"> tour with </w:t>
            </w:r>
            <w:proofErr w:type="spellStart"/>
            <w:r w:rsidRPr="004652E0">
              <w:rPr>
                <w:rFonts w:ascii="Arial" w:hAnsi="Arial" w:cs="Arial"/>
                <w:i/>
                <w:iCs/>
                <w:sz w:val="20"/>
                <w:szCs w:val="20"/>
              </w:rPr>
              <w:t>students</w:t>
            </w:r>
            <w:proofErr w:type="spellEnd"/>
            <w:r w:rsidRPr="004652E0">
              <w:rPr>
                <w:rFonts w:ascii="Arial" w:hAnsi="Arial" w:cs="Arial"/>
                <w:i/>
                <w:iCs/>
                <w:sz w:val="20"/>
                <w:szCs w:val="20"/>
              </w:rPr>
              <w:t xml:space="preserve">. </w:t>
            </w:r>
            <w:r w:rsidRPr="004652E0">
              <w:rPr>
                <w:rFonts w:ascii="Arial" w:hAnsi="Arial" w:cs="Arial"/>
                <w:sz w:val="20"/>
                <w:szCs w:val="20"/>
              </w:rPr>
              <w:t>(Prof.ssa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796555A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L-ART/04</w:t>
            </w:r>
          </w:p>
        </w:tc>
        <w:tc>
          <w:tcPr>
            <w:tcW w:w="414" w:type="pct"/>
            <w:vMerge/>
            <w:tcBorders>
              <w:left w:val="single" w:sz="4" w:space="0" w:color="auto"/>
              <w:bottom w:val="single" w:sz="4" w:space="0" w:color="auto"/>
              <w:right w:val="single" w:sz="4" w:space="0" w:color="auto"/>
            </w:tcBorders>
            <w:vAlign w:val="center"/>
          </w:tcPr>
          <w:p w14:paraId="3F93450D"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bottom w:val="single" w:sz="4" w:space="0" w:color="auto"/>
              <w:right w:val="single" w:sz="4" w:space="0" w:color="auto"/>
            </w:tcBorders>
            <w:vAlign w:val="center"/>
          </w:tcPr>
          <w:p w14:paraId="0FCCE0DD"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bottom w:val="single" w:sz="4" w:space="0" w:color="auto"/>
              <w:right w:val="single" w:sz="4" w:space="0" w:color="auto"/>
            </w:tcBorders>
            <w:vAlign w:val="center"/>
          </w:tcPr>
          <w:p w14:paraId="41DB294B" w14:textId="77777777" w:rsidR="002F32C2" w:rsidRPr="004652E0" w:rsidRDefault="002F32C2" w:rsidP="002F32C2">
            <w:pPr>
              <w:autoSpaceDE w:val="0"/>
              <w:autoSpaceDN w:val="0"/>
              <w:adjustRightInd w:val="0"/>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FCC0621"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Italiano </w:t>
            </w:r>
          </w:p>
        </w:tc>
      </w:tr>
      <w:tr w:rsidR="002F32C2" w:rsidRPr="004652E0" w14:paraId="638A088D"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115F2580" w14:textId="77777777" w:rsidR="002F32C2" w:rsidRPr="004652E0" w:rsidRDefault="002F32C2" w:rsidP="002F32C2">
            <w:pPr>
              <w:pStyle w:val="PreformattatoHTML"/>
              <w:shd w:val="clear" w:color="auto" w:fill="FFFFFF"/>
              <w:rPr>
                <w:rFonts w:ascii="Arial" w:hAnsi="Arial" w:cs="Arial"/>
              </w:rPr>
            </w:pPr>
            <w:r w:rsidRPr="004652E0">
              <w:rPr>
                <w:rFonts w:ascii="Arial" w:hAnsi="Arial" w:cs="Arial"/>
                <w:i/>
                <w:iCs/>
              </w:rPr>
              <w:t xml:space="preserve">Esercitazione sui materiali didattici dell’Archivio del Centro di Didattica Museale - </w:t>
            </w:r>
            <w:proofErr w:type="spellStart"/>
            <w:r w:rsidRPr="004652E0">
              <w:rPr>
                <w:rFonts w:ascii="Arial" w:hAnsi="Arial" w:cs="Arial"/>
                <w:i/>
                <w:iCs/>
              </w:rPr>
              <w:t>Practising</w:t>
            </w:r>
            <w:proofErr w:type="spellEnd"/>
            <w:r w:rsidRPr="004652E0">
              <w:rPr>
                <w:rFonts w:ascii="Arial" w:hAnsi="Arial" w:cs="Arial"/>
                <w:i/>
                <w:iCs/>
              </w:rPr>
              <w:t xml:space="preserve"> on the educational </w:t>
            </w:r>
            <w:proofErr w:type="spellStart"/>
            <w:r w:rsidRPr="004652E0">
              <w:rPr>
                <w:rFonts w:ascii="Arial" w:hAnsi="Arial" w:cs="Arial"/>
                <w:i/>
                <w:iCs/>
              </w:rPr>
              <w:t>materials</w:t>
            </w:r>
            <w:proofErr w:type="spellEnd"/>
            <w:r w:rsidRPr="004652E0">
              <w:rPr>
                <w:rFonts w:ascii="Arial" w:hAnsi="Arial" w:cs="Arial"/>
                <w:i/>
                <w:iCs/>
              </w:rPr>
              <w:t xml:space="preserve"> from the </w:t>
            </w:r>
            <w:proofErr w:type="spellStart"/>
            <w:r w:rsidRPr="004652E0">
              <w:rPr>
                <w:rFonts w:ascii="Arial" w:hAnsi="Arial" w:cs="Arial"/>
                <w:i/>
                <w:iCs/>
              </w:rPr>
              <w:t>Museum</w:t>
            </w:r>
            <w:proofErr w:type="spellEnd"/>
            <w:r w:rsidRPr="004652E0">
              <w:rPr>
                <w:rFonts w:ascii="Arial" w:hAnsi="Arial" w:cs="Arial"/>
                <w:i/>
                <w:iCs/>
              </w:rPr>
              <w:t xml:space="preserve"> </w:t>
            </w:r>
            <w:proofErr w:type="spellStart"/>
            <w:r w:rsidRPr="004652E0">
              <w:rPr>
                <w:rFonts w:ascii="Arial" w:hAnsi="Arial" w:cs="Arial"/>
                <w:i/>
                <w:iCs/>
              </w:rPr>
              <w:t>Education</w:t>
            </w:r>
            <w:proofErr w:type="spellEnd"/>
            <w:r w:rsidRPr="004652E0">
              <w:rPr>
                <w:rFonts w:ascii="Arial" w:hAnsi="Arial" w:cs="Arial"/>
                <w:i/>
                <w:iCs/>
              </w:rPr>
              <w:t xml:space="preserve"> Centre </w:t>
            </w:r>
            <w:proofErr w:type="spellStart"/>
            <w:r w:rsidRPr="004652E0">
              <w:rPr>
                <w:rFonts w:ascii="Arial" w:hAnsi="Arial" w:cs="Arial"/>
                <w:i/>
                <w:iCs/>
              </w:rPr>
              <w:t>archives</w:t>
            </w:r>
            <w:proofErr w:type="spellEnd"/>
            <w:r w:rsidRPr="004652E0">
              <w:rPr>
                <w:rFonts w:ascii="Arial" w:hAnsi="Arial" w:cs="Arial"/>
                <w:i/>
                <w:iCs/>
              </w:rPr>
              <w:t>.</w:t>
            </w:r>
            <w:r w:rsidRPr="004652E0">
              <w:rPr>
                <w:rFonts w:ascii="Arial" w:hAnsi="Arial" w:cs="Arial"/>
              </w:rPr>
              <w:t xml:space="preserve">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0A2E5334"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M-PED/04</w:t>
            </w:r>
          </w:p>
        </w:tc>
        <w:tc>
          <w:tcPr>
            <w:tcW w:w="414" w:type="pct"/>
            <w:tcBorders>
              <w:top w:val="single" w:sz="4" w:space="0" w:color="auto"/>
              <w:left w:val="single" w:sz="4" w:space="0" w:color="auto"/>
              <w:bottom w:val="single" w:sz="4" w:space="0" w:color="auto"/>
              <w:right w:val="single" w:sz="4" w:space="0" w:color="auto"/>
            </w:tcBorders>
            <w:vAlign w:val="center"/>
          </w:tcPr>
          <w:p w14:paraId="2E3AB21B"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2</w:t>
            </w:r>
          </w:p>
        </w:tc>
        <w:tc>
          <w:tcPr>
            <w:tcW w:w="346" w:type="pct"/>
            <w:tcBorders>
              <w:top w:val="single" w:sz="4" w:space="0" w:color="auto"/>
              <w:left w:val="single" w:sz="4" w:space="0" w:color="auto"/>
              <w:bottom w:val="single" w:sz="4" w:space="0" w:color="auto"/>
              <w:right w:val="single" w:sz="4" w:space="0" w:color="auto"/>
            </w:tcBorders>
            <w:vAlign w:val="center"/>
          </w:tcPr>
          <w:p w14:paraId="1CCF82D6"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50</w:t>
            </w:r>
          </w:p>
        </w:tc>
        <w:tc>
          <w:tcPr>
            <w:tcW w:w="771" w:type="pct"/>
            <w:tcBorders>
              <w:top w:val="single" w:sz="4" w:space="0" w:color="auto"/>
              <w:left w:val="single" w:sz="4" w:space="0" w:color="auto"/>
              <w:bottom w:val="single" w:sz="4" w:space="0" w:color="auto"/>
              <w:right w:val="single" w:sz="4" w:space="0" w:color="auto"/>
            </w:tcBorders>
            <w:vAlign w:val="center"/>
          </w:tcPr>
          <w:p w14:paraId="5FDB1B17"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Altre attività formative integrative</w:t>
            </w:r>
          </w:p>
          <w:p w14:paraId="73AB28E7"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 –</w:t>
            </w:r>
          </w:p>
          <w:p w14:paraId="084D272C"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Unità Didattiche Documentarie</w:t>
            </w:r>
          </w:p>
        </w:tc>
        <w:tc>
          <w:tcPr>
            <w:tcW w:w="811" w:type="pct"/>
            <w:tcBorders>
              <w:top w:val="single" w:sz="4" w:space="0" w:color="auto"/>
              <w:left w:val="single" w:sz="4" w:space="0" w:color="auto"/>
              <w:bottom w:val="single" w:sz="4" w:space="0" w:color="auto"/>
              <w:right w:val="single" w:sz="4" w:space="0" w:color="auto"/>
            </w:tcBorders>
            <w:vAlign w:val="center"/>
          </w:tcPr>
          <w:p w14:paraId="12E48333"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Italiano</w:t>
            </w:r>
          </w:p>
        </w:tc>
      </w:tr>
      <w:tr w:rsidR="002F32C2" w:rsidRPr="004652E0" w14:paraId="0D7FD210"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4176FEEF" w14:textId="77777777" w:rsidR="002F32C2" w:rsidRPr="004652E0" w:rsidRDefault="002F32C2" w:rsidP="002F32C2">
            <w:pPr>
              <w:autoSpaceDE w:val="0"/>
              <w:autoSpaceDN w:val="0"/>
              <w:adjustRightInd w:val="0"/>
              <w:rPr>
                <w:rFonts w:ascii="Arial" w:hAnsi="Arial" w:cs="Arial"/>
                <w:i/>
                <w:iCs/>
                <w:sz w:val="20"/>
                <w:szCs w:val="20"/>
              </w:rPr>
            </w:pPr>
            <w:r w:rsidRPr="004652E0">
              <w:rPr>
                <w:rFonts w:ascii="Arial" w:hAnsi="Arial" w:cs="Arial"/>
                <w:i/>
                <w:iCs/>
                <w:sz w:val="20"/>
                <w:szCs w:val="20"/>
              </w:rPr>
              <w:t xml:space="preserve">Gli archivi del Centro di Didattica Museale – </w:t>
            </w:r>
            <w:proofErr w:type="spellStart"/>
            <w:r w:rsidRPr="004652E0">
              <w:rPr>
                <w:rFonts w:ascii="Arial" w:hAnsi="Arial" w:cs="Arial"/>
                <w:i/>
                <w:iCs/>
                <w:sz w:val="20"/>
                <w:szCs w:val="20"/>
              </w:rPr>
              <w:t>Museum</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Education</w:t>
            </w:r>
            <w:proofErr w:type="spellEnd"/>
            <w:r w:rsidRPr="004652E0">
              <w:rPr>
                <w:rFonts w:ascii="Arial" w:hAnsi="Arial" w:cs="Arial"/>
                <w:i/>
                <w:iCs/>
                <w:sz w:val="20"/>
                <w:szCs w:val="20"/>
              </w:rPr>
              <w:t xml:space="preserve"> Centre Archives. </w:t>
            </w:r>
            <w:r w:rsidRPr="004652E0">
              <w:rPr>
                <w:rFonts w:ascii="Arial" w:hAnsi="Arial" w:cs="Arial"/>
                <w:sz w:val="20"/>
                <w:szCs w:val="20"/>
              </w:rPr>
              <w:t>(Dott. P. Campetella)</w:t>
            </w:r>
            <w:r w:rsidRPr="004652E0">
              <w:rPr>
                <w:rFonts w:ascii="Arial" w:hAnsi="Arial" w:cs="Arial"/>
                <w:i/>
                <w:iCs/>
                <w:sz w:val="20"/>
                <w:szCs w:val="20"/>
              </w:rPr>
              <w:t xml:space="preserve"> </w:t>
            </w:r>
          </w:p>
        </w:tc>
        <w:tc>
          <w:tcPr>
            <w:tcW w:w="747" w:type="pct"/>
            <w:tcBorders>
              <w:top w:val="single" w:sz="4" w:space="0" w:color="auto"/>
              <w:left w:val="single" w:sz="4" w:space="0" w:color="auto"/>
              <w:bottom w:val="single" w:sz="4" w:space="0" w:color="auto"/>
              <w:right w:val="single" w:sz="4" w:space="0" w:color="auto"/>
            </w:tcBorders>
            <w:vAlign w:val="center"/>
          </w:tcPr>
          <w:p w14:paraId="0D1EFE61" w14:textId="77777777" w:rsidR="002F32C2" w:rsidRPr="004652E0" w:rsidRDefault="002F32C2" w:rsidP="002F32C2">
            <w:pPr>
              <w:autoSpaceDE w:val="0"/>
              <w:autoSpaceDN w:val="0"/>
              <w:adjustRightInd w:val="0"/>
              <w:ind w:left="-2"/>
              <w:jc w:val="both"/>
              <w:rPr>
                <w:rFonts w:ascii="Arial" w:hAnsi="Arial" w:cs="Arial"/>
                <w:sz w:val="20"/>
                <w:szCs w:val="20"/>
              </w:rPr>
            </w:pPr>
            <w:r w:rsidRPr="004652E0">
              <w:rPr>
                <w:rFonts w:ascii="Arial" w:hAnsi="Arial" w:cs="Arial"/>
                <w:sz w:val="20"/>
                <w:szCs w:val="20"/>
              </w:rPr>
              <w:t>M-PED/04</w:t>
            </w:r>
          </w:p>
        </w:tc>
        <w:tc>
          <w:tcPr>
            <w:tcW w:w="414" w:type="pct"/>
            <w:vMerge w:val="restart"/>
            <w:tcBorders>
              <w:top w:val="single" w:sz="4" w:space="0" w:color="auto"/>
              <w:left w:val="single" w:sz="4" w:space="0" w:color="auto"/>
              <w:right w:val="single" w:sz="4" w:space="0" w:color="auto"/>
            </w:tcBorders>
            <w:vAlign w:val="center"/>
          </w:tcPr>
          <w:p w14:paraId="791183C3" w14:textId="77777777" w:rsidR="002F32C2" w:rsidRPr="004652E0" w:rsidRDefault="008F1D25" w:rsidP="008F1D25">
            <w:pPr>
              <w:autoSpaceDE w:val="0"/>
              <w:autoSpaceDN w:val="0"/>
              <w:adjustRightInd w:val="0"/>
              <w:jc w:val="center"/>
              <w:rPr>
                <w:rFonts w:ascii="Arial" w:hAnsi="Arial" w:cs="Arial"/>
                <w:sz w:val="20"/>
                <w:szCs w:val="20"/>
              </w:rPr>
            </w:pPr>
            <w:r>
              <w:rPr>
                <w:rFonts w:ascii="Arial" w:hAnsi="Arial" w:cs="Arial"/>
                <w:sz w:val="20"/>
                <w:szCs w:val="20"/>
              </w:rPr>
              <w:t>7,5</w:t>
            </w:r>
          </w:p>
        </w:tc>
        <w:tc>
          <w:tcPr>
            <w:tcW w:w="346" w:type="pct"/>
            <w:vMerge w:val="restart"/>
            <w:tcBorders>
              <w:top w:val="single" w:sz="4" w:space="0" w:color="auto"/>
              <w:left w:val="single" w:sz="4" w:space="0" w:color="auto"/>
              <w:right w:val="single" w:sz="4" w:space="0" w:color="auto"/>
            </w:tcBorders>
            <w:vAlign w:val="center"/>
          </w:tcPr>
          <w:p w14:paraId="2FF8B658" w14:textId="77777777" w:rsidR="002F32C2" w:rsidRPr="004652E0" w:rsidRDefault="008F1D25" w:rsidP="008F1D25">
            <w:pPr>
              <w:autoSpaceDE w:val="0"/>
              <w:autoSpaceDN w:val="0"/>
              <w:adjustRightInd w:val="0"/>
              <w:jc w:val="center"/>
              <w:rPr>
                <w:rFonts w:ascii="Arial" w:hAnsi="Arial" w:cs="Arial"/>
                <w:sz w:val="20"/>
                <w:szCs w:val="20"/>
              </w:rPr>
            </w:pPr>
            <w:r>
              <w:rPr>
                <w:rFonts w:ascii="Arial" w:hAnsi="Arial" w:cs="Arial"/>
                <w:sz w:val="20"/>
                <w:szCs w:val="20"/>
              </w:rPr>
              <w:t>187,5</w:t>
            </w:r>
          </w:p>
        </w:tc>
        <w:tc>
          <w:tcPr>
            <w:tcW w:w="771" w:type="pct"/>
            <w:vMerge w:val="restart"/>
            <w:tcBorders>
              <w:top w:val="single" w:sz="4" w:space="0" w:color="auto"/>
              <w:left w:val="single" w:sz="4" w:space="0" w:color="auto"/>
              <w:right w:val="single" w:sz="4" w:space="0" w:color="auto"/>
            </w:tcBorders>
            <w:vAlign w:val="center"/>
          </w:tcPr>
          <w:p w14:paraId="73781406"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Altre attività formative integrative</w:t>
            </w:r>
          </w:p>
          <w:p w14:paraId="60A52403"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 xml:space="preserve"> –</w:t>
            </w:r>
          </w:p>
          <w:p w14:paraId="3A636E6B"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Ricerche mensili</w:t>
            </w:r>
          </w:p>
        </w:tc>
        <w:tc>
          <w:tcPr>
            <w:tcW w:w="811" w:type="pct"/>
            <w:tcBorders>
              <w:top w:val="single" w:sz="4" w:space="0" w:color="auto"/>
              <w:left w:val="single" w:sz="4" w:space="0" w:color="auto"/>
              <w:bottom w:val="single" w:sz="4" w:space="0" w:color="auto"/>
              <w:right w:val="single" w:sz="4" w:space="0" w:color="auto"/>
            </w:tcBorders>
            <w:vAlign w:val="center"/>
          </w:tcPr>
          <w:p w14:paraId="138FC4DB"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w:t>
            </w:r>
          </w:p>
        </w:tc>
      </w:tr>
      <w:tr w:rsidR="002F32C2" w:rsidRPr="004652E0" w14:paraId="4A1895D4"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7BAA74B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i/>
                <w:iCs/>
                <w:sz w:val="20"/>
                <w:szCs w:val="20"/>
              </w:rPr>
              <w:t xml:space="preserve">Museo e letteratura – </w:t>
            </w:r>
            <w:proofErr w:type="spellStart"/>
            <w:r w:rsidRPr="004652E0">
              <w:rPr>
                <w:rFonts w:ascii="Arial" w:hAnsi="Arial" w:cs="Arial"/>
                <w:i/>
                <w:iCs/>
                <w:sz w:val="20"/>
                <w:szCs w:val="20"/>
              </w:rPr>
              <w:t>Museum</w:t>
            </w:r>
            <w:proofErr w:type="spellEnd"/>
            <w:r w:rsidRPr="004652E0">
              <w:rPr>
                <w:rFonts w:ascii="Arial" w:hAnsi="Arial" w:cs="Arial"/>
                <w:i/>
                <w:iCs/>
                <w:sz w:val="20"/>
                <w:szCs w:val="20"/>
              </w:rPr>
              <w:t xml:space="preserve"> and </w:t>
            </w:r>
            <w:proofErr w:type="spellStart"/>
            <w:r w:rsidRPr="004652E0">
              <w:rPr>
                <w:rFonts w:ascii="Arial" w:hAnsi="Arial" w:cs="Arial"/>
                <w:i/>
                <w:iCs/>
                <w:sz w:val="20"/>
                <w:szCs w:val="20"/>
              </w:rPr>
              <w:t>literature</w:t>
            </w:r>
            <w:proofErr w:type="spellEnd"/>
            <w:r w:rsidRPr="004652E0">
              <w:rPr>
                <w:rFonts w:ascii="Arial" w:hAnsi="Arial" w:cs="Arial"/>
                <w:i/>
                <w:iCs/>
                <w:sz w:val="20"/>
                <w:szCs w:val="20"/>
              </w:rPr>
              <w:t>.</w:t>
            </w:r>
            <w:r w:rsidRPr="004652E0">
              <w:rPr>
                <w:rFonts w:ascii="Arial" w:hAnsi="Arial" w:cs="Arial"/>
                <w:sz w:val="20"/>
                <w:szCs w:val="20"/>
              </w:rPr>
              <w:t xml:space="preserve"> (Prof.ssa E. Nardi)</w:t>
            </w:r>
          </w:p>
        </w:tc>
        <w:tc>
          <w:tcPr>
            <w:tcW w:w="747" w:type="pct"/>
            <w:tcBorders>
              <w:top w:val="single" w:sz="4" w:space="0" w:color="auto"/>
              <w:left w:val="single" w:sz="4" w:space="0" w:color="auto"/>
              <w:bottom w:val="single" w:sz="4" w:space="0" w:color="auto"/>
              <w:right w:val="single" w:sz="4" w:space="0" w:color="auto"/>
            </w:tcBorders>
            <w:vAlign w:val="center"/>
          </w:tcPr>
          <w:p w14:paraId="554DA16C" w14:textId="77777777" w:rsidR="002F32C2" w:rsidRPr="004652E0" w:rsidRDefault="002F32C2" w:rsidP="002F32C2">
            <w:pPr>
              <w:autoSpaceDE w:val="0"/>
              <w:autoSpaceDN w:val="0"/>
              <w:adjustRightInd w:val="0"/>
              <w:ind w:left="-2"/>
              <w:jc w:val="both"/>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1E368494"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2C88DB2A"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194C92FB" w14:textId="77777777" w:rsidR="002F32C2" w:rsidRPr="004652E0" w:rsidRDefault="002F32C2" w:rsidP="002F32C2">
            <w:pPr>
              <w:autoSpaceDE w:val="0"/>
              <w:autoSpaceDN w:val="0"/>
              <w:adjustRightInd w:val="0"/>
              <w:jc w:val="center"/>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29AF6DEB"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w:t>
            </w:r>
          </w:p>
        </w:tc>
      </w:tr>
      <w:tr w:rsidR="002F32C2" w:rsidRPr="004652E0" w14:paraId="0ADAD27F" w14:textId="77777777" w:rsidTr="002F32C2">
        <w:trPr>
          <w:jc w:val="center"/>
        </w:trPr>
        <w:tc>
          <w:tcPr>
            <w:tcW w:w="1911" w:type="pct"/>
            <w:tcBorders>
              <w:top w:val="single" w:sz="4" w:space="0" w:color="auto"/>
              <w:left w:val="single" w:sz="4" w:space="0" w:color="auto"/>
              <w:bottom w:val="single" w:sz="4" w:space="0" w:color="auto"/>
              <w:right w:val="single" w:sz="4" w:space="0" w:color="auto"/>
            </w:tcBorders>
          </w:tcPr>
          <w:p w14:paraId="2C38CE7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i/>
                <w:iCs/>
                <w:sz w:val="20"/>
                <w:szCs w:val="20"/>
              </w:rPr>
              <w:t xml:space="preserve">Le prove oggettive di profitto: uno strumento per valutare la ricaduta della visita museale -  </w:t>
            </w:r>
            <w:proofErr w:type="spellStart"/>
            <w:r w:rsidRPr="004652E0">
              <w:rPr>
                <w:rFonts w:ascii="Arial" w:hAnsi="Arial" w:cs="Arial"/>
                <w:i/>
                <w:iCs/>
                <w:sz w:val="20"/>
                <w:szCs w:val="20"/>
              </w:rPr>
              <w:t>Objective</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assessment</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tests</w:t>
            </w:r>
            <w:proofErr w:type="spellEnd"/>
            <w:r w:rsidRPr="004652E0">
              <w:rPr>
                <w:rFonts w:ascii="Arial" w:hAnsi="Arial" w:cs="Arial"/>
                <w:i/>
                <w:iCs/>
                <w:sz w:val="20"/>
                <w:szCs w:val="20"/>
              </w:rPr>
              <w:t xml:space="preserve"> to </w:t>
            </w:r>
            <w:proofErr w:type="spellStart"/>
            <w:r w:rsidRPr="004652E0">
              <w:rPr>
                <w:rFonts w:ascii="Arial" w:hAnsi="Arial" w:cs="Arial"/>
                <w:i/>
                <w:iCs/>
                <w:sz w:val="20"/>
                <w:szCs w:val="20"/>
              </w:rPr>
              <w:t>evaluating</w:t>
            </w:r>
            <w:proofErr w:type="spellEnd"/>
            <w:r w:rsidRPr="004652E0">
              <w:rPr>
                <w:rFonts w:ascii="Arial" w:hAnsi="Arial" w:cs="Arial"/>
                <w:i/>
                <w:iCs/>
                <w:sz w:val="20"/>
                <w:szCs w:val="20"/>
              </w:rPr>
              <w:t xml:space="preserve"> a </w:t>
            </w:r>
            <w:proofErr w:type="spellStart"/>
            <w:r w:rsidRPr="004652E0">
              <w:rPr>
                <w:rFonts w:ascii="Arial" w:hAnsi="Arial" w:cs="Arial"/>
                <w:i/>
                <w:iCs/>
                <w:sz w:val="20"/>
                <w:szCs w:val="20"/>
              </w:rPr>
              <w:t>museum</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visit</w:t>
            </w:r>
            <w:proofErr w:type="spellEnd"/>
            <w:r w:rsidRPr="004652E0">
              <w:rPr>
                <w:rFonts w:ascii="Arial" w:hAnsi="Arial" w:cs="Arial"/>
                <w:sz w:val="20"/>
                <w:szCs w:val="20"/>
              </w:rPr>
              <w:t xml:space="preserve">. (Prof.ssa </w:t>
            </w:r>
            <w:proofErr w:type="spellStart"/>
            <w:r w:rsidRPr="004652E0">
              <w:rPr>
                <w:rFonts w:ascii="Arial" w:hAnsi="Arial" w:cs="Arial"/>
                <w:sz w:val="20"/>
                <w:szCs w:val="20"/>
              </w:rPr>
              <w:t>A.Poce</w:t>
            </w:r>
            <w:proofErr w:type="spellEnd"/>
            <w:r w:rsidRPr="004652E0">
              <w:rPr>
                <w:rFonts w:ascii="Arial" w:hAnsi="Arial" w:cs="Arial"/>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14:paraId="1A558D04" w14:textId="77777777" w:rsidR="002F32C2" w:rsidRPr="004652E0" w:rsidRDefault="002F32C2" w:rsidP="002F32C2">
            <w:pPr>
              <w:autoSpaceDE w:val="0"/>
              <w:autoSpaceDN w:val="0"/>
              <w:adjustRightInd w:val="0"/>
              <w:ind w:left="-2"/>
              <w:jc w:val="both"/>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right w:val="single" w:sz="4" w:space="0" w:color="auto"/>
            </w:tcBorders>
            <w:vAlign w:val="center"/>
          </w:tcPr>
          <w:p w14:paraId="5F0F8780"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right w:val="single" w:sz="4" w:space="0" w:color="auto"/>
            </w:tcBorders>
            <w:vAlign w:val="center"/>
          </w:tcPr>
          <w:p w14:paraId="71CE2A6A"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right w:val="single" w:sz="4" w:space="0" w:color="auto"/>
            </w:tcBorders>
            <w:vAlign w:val="center"/>
          </w:tcPr>
          <w:p w14:paraId="0D3E1A73" w14:textId="77777777" w:rsidR="002F32C2" w:rsidRPr="004652E0" w:rsidRDefault="002F32C2" w:rsidP="002F32C2">
            <w:pPr>
              <w:autoSpaceDE w:val="0"/>
              <w:autoSpaceDN w:val="0"/>
              <w:adjustRightInd w:val="0"/>
              <w:jc w:val="center"/>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22895DA9"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w:t>
            </w:r>
          </w:p>
        </w:tc>
      </w:tr>
      <w:tr w:rsidR="002F32C2" w:rsidRPr="004652E0" w14:paraId="30FA0036" w14:textId="77777777" w:rsidTr="002F32C2">
        <w:trPr>
          <w:trHeight w:val="1404"/>
          <w:jc w:val="center"/>
        </w:trPr>
        <w:tc>
          <w:tcPr>
            <w:tcW w:w="1911" w:type="pct"/>
            <w:tcBorders>
              <w:top w:val="single" w:sz="4" w:space="0" w:color="auto"/>
              <w:left w:val="single" w:sz="4" w:space="0" w:color="auto"/>
              <w:bottom w:val="single" w:sz="4" w:space="0" w:color="auto"/>
              <w:right w:val="single" w:sz="4" w:space="0" w:color="auto"/>
            </w:tcBorders>
          </w:tcPr>
          <w:p w14:paraId="07CA0B29" w14:textId="77777777" w:rsidR="002F32C2" w:rsidRPr="004652E0" w:rsidRDefault="002F32C2" w:rsidP="002F32C2">
            <w:pPr>
              <w:autoSpaceDE w:val="0"/>
              <w:autoSpaceDN w:val="0"/>
              <w:adjustRightInd w:val="0"/>
              <w:rPr>
                <w:rFonts w:ascii="Arial" w:hAnsi="Arial" w:cs="Arial"/>
                <w:i/>
                <w:iCs/>
                <w:sz w:val="20"/>
                <w:szCs w:val="20"/>
              </w:rPr>
            </w:pPr>
            <w:r w:rsidRPr="004652E0">
              <w:rPr>
                <w:rFonts w:ascii="Arial" w:hAnsi="Arial" w:cs="Arial"/>
                <w:i/>
                <w:iCs/>
                <w:sz w:val="20"/>
                <w:szCs w:val="20"/>
              </w:rPr>
              <w:t xml:space="preserve">Pubblico e musei: strumenti e procedure per l’analisi delle variabili di sfondo e degli atteggiamenti – Public and </w:t>
            </w:r>
            <w:proofErr w:type="spellStart"/>
            <w:r w:rsidRPr="004652E0">
              <w:rPr>
                <w:rFonts w:ascii="Arial" w:hAnsi="Arial" w:cs="Arial"/>
                <w:i/>
                <w:iCs/>
                <w:sz w:val="20"/>
                <w:szCs w:val="20"/>
              </w:rPr>
              <w:t>museums</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tools</w:t>
            </w:r>
            <w:proofErr w:type="spellEnd"/>
            <w:r w:rsidRPr="004652E0">
              <w:rPr>
                <w:rFonts w:ascii="Arial" w:hAnsi="Arial" w:cs="Arial"/>
                <w:i/>
                <w:iCs/>
                <w:sz w:val="20"/>
                <w:szCs w:val="20"/>
              </w:rPr>
              <w:t xml:space="preserve"> and </w:t>
            </w:r>
            <w:proofErr w:type="spellStart"/>
            <w:r w:rsidRPr="004652E0">
              <w:rPr>
                <w:rFonts w:ascii="Arial" w:hAnsi="Arial" w:cs="Arial"/>
                <w:i/>
                <w:iCs/>
                <w:sz w:val="20"/>
                <w:szCs w:val="20"/>
              </w:rPr>
              <w:t>procedures</w:t>
            </w:r>
            <w:proofErr w:type="spellEnd"/>
            <w:r w:rsidRPr="004652E0">
              <w:rPr>
                <w:rFonts w:ascii="Arial" w:hAnsi="Arial" w:cs="Arial"/>
                <w:i/>
                <w:iCs/>
                <w:sz w:val="20"/>
                <w:szCs w:val="20"/>
              </w:rPr>
              <w:t xml:space="preserve"> for </w:t>
            </w:r>
            <w:proofErr w:type="spellStart"/>
            <w:r w:rsidRPr="004652E0">
              <w:rPr>
                <w:rFonts w:ascii="Arial" w:hAnsi="Arial" w:cs="Arial"/>
                <w:i/>
                <w:iCs/>
                <w:sz w:val="20"/>
                <w:szCs w:val="20"/>
              </w:rPr>
              <w:t>analysing</w:t>
            </w:r>
            <w:proofErr w:type="spellEnd"/>
            <w:r w:rsidRPr="004652E0">
              <w:rPr>
                <w:rFonts w:ascii="Arial" w:hAnsi="Arial" w:cs="Arial"/>
                <w:i/>
                <w:iCs/>
                <w:sz w:val="20"/>
                <w:szCs w:val="20"/>
              </w:rPr>
              <w:t xml:space="preserve"> </w:t>
            </w:r>
            <w:proofErr w:type="spellStart"/>
            <w:r w:rsidRPr="004652E0">
              <w:rPr>
                <w:rFonts w:ascii="Arial" w:hAnsi="Arial" w:cs="Arial"/>
                <w:i/>
                <w:iCs/>
                <w:sz w:val="20"/>
                <w:szCs w:val="20"/>
              </w:rPr>
              <w:t>variables</w:t>
            </w:r>
            <w:proofErr w:type="spellEnd"/>
            <w:r w:rsidRPr="004652E0">
              <w:rPr>
                <w:rFonts w:ascii="Arial" w:hAnsi="Arial" w:cs="Arial"/>
                <w:i/>
                <w:iCs/>
                <w:sz w:val="20"/>
                <w:szCs w:val="20"/>
              </w:rPr>
              <w:t xml:space="preserve"> and </w:t>
            </w:r>
            <w:proofErr w:type="spellStart"/>
            <w:r w:rsidRPr="004652E0">
              <w:rPr>
                <w:rFonts w:ascii="Arial" w:hAnsi="Arial" w:cs="Arial"/>
                <w:i/>
                <w:iCs/>
                <w:sz w:val="20"/>
                <w:szCs w:val="20"/>
              </w:rPr>
              <w:t>attitudes</w:t>
            </w:r>
            <w:proofErr w:type="spellEnd"/>
            <w:r w:rsidRPr="004652E0">
              <w:rPr>
                <w:rFonts w:ascii="Arial" w:hAnsi="Arial" w:cs="Arial"/>
                <w:i/>
                <w:iCs/>
                <w:sz w:val="20"/>
                <w:szCs w:val="20"/>
              </w:rPr>
              <w:t xml:space="preserve"> background </w:t>
            </w:r>
            <w:r w:rsidRPr="004652E0">
              <w:rPr>
                <w:rFonts w:ascii="Arial" w:hAnsi="Arial" w:cs="Arial"/>
                <w:sz w:val="20"/>
                <w:szCs w:val="20"/>
              </w:rPr>
              <w:t>(Prof.ssa A. Poce)</w:t>
            </w:r>
          </w:p>
        </w:tc>
        <w:tc>
          <w:tcPr>
            <w:tcW w:w="747" w:type="pct"/>
            <w:tcBorders>
              <w:top w:val="single" w:sz="4" w:space="0" w:color="auto"/>
              <w:left w:val="single" w:sz="4" w:space="0" w:color="auto"/>
              <w:bottom w:val="single" w:sz="4" w:space="0" w:color="auto"/>
              <w:right w:val="single" w:sz="4" w:space="0" w:color="auto"/>
            </w:tcBorders>
            <w:vAlign w:val="center"/>
          </w:tcPr>
          <w:p w14:paraId="6D1AE022" w14:textId="77777777" w:rsidR="002F32C2" w:rsidRPr="004652E0" w:rsidRDefault="002F32C2" w:rsidP="002F32C2">
            <w:pPr>
              <w:autoSpaceDE w:val="0"/>
              <w:autoSpaceDN w:val="0"/>
              <w:adjustRightInd w:val="0"/>
              <w:ind w:left="-2"/>
              <w:jc w:val="both"/>
              <w:rPr>
                <w:rFonts w:ascii="Arial" w:hAnsi="Arial" w:cs="Arial"/>
                <w:sz w:val="20"/>
                <w:szCs w:val="20"/>
              </w:rPr>
            </w:pPr>
            <w:r w:rsidRPr="004652E0">
              <w:rPr>
                <w:rFonts w:ascii="Arial" w:hAnsi="Arial" w:cs="Arial"/>
                <w:sz w:val="20"/>
                <w:szCs w:val="20"/>
              </w:rPr>
              <w:t>M-PED/04</w:t>
            </w:r>
          </w:p>
        </w:tc>
        <w:tc>
          <w:tcPr>
            <w:tcW w:w="414" w:type="pct"/>
            <w:vMerge/>
            <w:tcBorders>
              <w:left w:val="single" w:sz="4" w:space="0" w:color="auto"/>
              <w:bottom w:val="single" w:sz="4" w:space="0" w:color="auto"/>
              <w:right w:val="single" w:sz="4" w:space="0" w:color="auto"/>
            </w:tcBorders>
            <w:vAlign w:val="center"/>
          </w:tcPr>
          <w:p w14:paraId="3B157A0E" w14:textId="77777777" w:rsidR="002F32C2" w:rsidRPr="004652E0" w:rsidRDefault="002F32C2" w:rsidP="002F32C2">
            <w:pPr>
              <w:autoSpaceDE w:val="0"/>
              <w:autoSpaceDN w:val="0"/>
              <w:adjustRightInd w:val="0"/>
              <w:rPr>
                <w:rFonts w:ascii="Arial" w:hAnsi="Arial" w:cs="Arial"/>
                <w:sz w:val="20"/>
                <w:szCs w:val="20"/>
              </w:rPr>
            </w:pPr>
          </w:p>
        </w:tc>
        <w:tc>
          <w:tcPr>
            <w:tcW w:w="346" w:type="pct"/>
            <w:vMerge/>
            <w:tcBorders>
              <w:left w:val="single" w:sz="4" w:space="0" w:color="auto"/>
              <w:bottom w:val="single" w:sz="4" w:space="0" w:color="auto"/>
              <w:right w:val="single" w:sz="4" w:space="0" w:color="auto"/>
            </w:tcBorders>
            <w:vAlign w:val="center"/>
          </w:tcPr>
          <w:p w14:paraId="41F82EBF" w14:textId="77777777" w:rsidR="002F32C2" w:rsidRPr="004652E0" w:rsidRDefault="002F32C2" w:rsidP="002F32C2">
            <w:pPr>
              <w:autoSpaceDE w:val="0"/>
              <w:autoSpaceDN w:val="0"/>
              <w:adjustRightInd w:val="0"/>
              <w:rPr>
                <w:rFonts w:ascii="Arial" w:hAnsi="Arial" w:cs="Arial"/>
                <w:sz w:val="20"/>
                <w:szCs w:val="20"/>
              </w:rPr>
            </w:pPr>
          </w:p>
        </w:tc>
        <w:tc>
          <w:tcPr>
            <w:tcW w:w="771" w:type="pct"/>
            <w:vMerge/>
            <w:tcBorders>
              <w:left w:val="single" w:sz="4" w:space="0" w:color="auto"/>
              <w:bottom w:val="single" w:sz="4" w:space="0" w:color="auto"/>
              <w:right w:val="single" w:sz="4" w:space="0" w:color="auto"/>
            </w:tcBorders>
            <w:vAlign w:val="center"/>
          </w:tcPr>
          <w:p w14:paraId="6926300C" w14:textId="77777777" w:rsidR="002F32C2" w:rsidRPr="004652E0" w:rsidRDefault="002F32C2" w:rsidP="002F32C2">
            <w:pPr>
              <w:autoSpaceDE w:val="0"/>
              <w:autoSpaceDN w:val="0"/>
              <w:adjustRightInd w:val="0"/>
              <w:jc w:val="center"/>
              <w:rPr>
                <w:rFonts w:ascii="Arial" w:hAnsi="Arial" w:cs="Arial"/>
                <w:sz w:val="20"/>
                <w:szCs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790E3451"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w:t>
            </w:r>
          </w:p>
        </w:tc>
      </w:tr>
      <w:tr w:rsidR="002F32C2" w:rsidRPr="004652E0" w14:paraId="0DC1E27B" w14:textId="77777777" w:rsidTr="002F32C2">
        <w:trPr>
          <w:jc w:val="center"/>
        </w:trPr>
        <w:tc>
          <w:tcPr>
            <w:tcW w:w="1911" w:type="pct"/>
          </w:tcPr>
          <w:p w14:paraId="01E6E9F8"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Elaborato di fine anno</w:t>
            </w:r>
          </w:p>
        </w:tc>
        <w:tc>
          <w:tcPr>
            <w:tcW w:w="747" w:type="pct"/>
            <w:vAlign w:val="center"/>
          </w:tcPr>
          <w:p w14:paraId="12AA741D" w14:textId="77777777" w:rsidR="002F32C2" w:rsidRPr="004652E0" w:rsidRDefault="002F32C2" w:rsidP="002F32C2">
            <w:pPr>
              <w:autoSpaceDE w:val="0"/>
              <w:autoSpaceDN w:val="0"/>
              <w:adjustRightInd w:val="0"/>
              <w:ind w:left="87"/>
              <w:rPr>
                <w:rFonts w:ascii="Arial" w:hAnsi="Arial" w:cs="Arial"/>
                <w:sz w:val="20"/>
                <w:szCs w:val="20"/>
              </w:rPr>
            </w:pPr>
            <w:r w:rsidRPr="004652E0">
              <w:rPr>
                <w:rFonts w:ascii="Arial" w:hAnsi="Arial" w:cs="Arial"/>
                <w:sz w:val="20"/>
                <w:szCs w:val="20"/>
              </w:rPr>
              <w:t>M-PED/04</w:t>
            </w:r>
          </w:p>
        </w:tc>
        <w:tc>
          <w:tcPr>
            <w:tcW w:w="414" w:type="pct"/>
            <w:vAlign w:val="center"/>
          </w:tcPr>
          <w:p w14:paraId="303525AD"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0,5</w:t>
            </w:r>
          </w:p>
        </w:tc>
        <w:tc>
          <w:tcPr>
            <w:tcW w:w="346" w:type="pct"/>
            <w:vAlign w:val="center"/>
          </w:tcPr>
          <w:p w14:paraId="01F31D9E" w14:textId="77777777" w:rsidR="002F32C2" w:rsidRPr="004652E0" w:rsidRDefault="002F32C2" w:rsidP="002F32C2">
            <w:pPr>
              <w:autoSpaceDE w:val="0"/>
              <w:autoSpaceDN w:val="0"/>
              <w:adjustRightInd w:val="0"/>
              <w:rPr>
                <w:rFonts w:ascii="Arial" w:hAnsi="Arial" w:cs="Arial"/>
                <w:sz w:val="20"/>
                <w:szCs w:val="20"/>
              </w:rPr>
            </w:pPr>
            <w:r w:rsidRPr="004652E0">
              <w:rPr>
                <w:rFonts w:ascii="Arial" w:hAnsi="Arial" w:cs="Arial"/>
                <w:sz w:val="20"/>
                <w:szCs w:val="20"/>
              </w:rPr>
              <w:t>12,5</w:t>
            </w:r>
          </w:p>
        </w:tc>
        <w:tc>
          <w:tcPr>
            <w:tcW w:w="771" w:type="pct"/>
          </w:tcPr>
          <w:p w14:paraId="66C3D99D"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Elaborato di fine anno</w:t>
            </w:r>
          </w:p>
        </w:tc>
        <w:tc>
          <w:tcPr>
            <w:tcW w:w="811" w:type="pct"/>
            <w:vAlign w:val="center"/>
          </w:tcPr>
          <w:p w14:paraId="0280441E" w14:textId="77777777" w:rsidR="002F32C2" w:rsidRPr="004652E0" w:rsidRDefault="002F32C2" w:rsidP="002F32C2">
            <w:pPr>
              <w:autoSpaceDE w:val="0"/>
              <w:autoSpaceDN w:val="0"/>
              <w:adjustRightInd w:val="0"/>
              <w:jc w:val="center"/>
              <w:rPr>
                <w:rFonts w:ascii="Arial" w:hAnsi="Arial" w:cs="Arial"/>
                <w:sz w:val="20"/>
                <w:szCs w:val="20"/>
              </w:rPr>
            </w:pPr>
            <w:r w:rsidRPr="004652E0">
              <w:rPr>
                <w:rFonts w:ascii="Arial" w:hAnsi="Arial" w:cs="Arial"/>
                <w:sz w:val="20"/>
                <w:szCs w:val="20"/>
              </w:rPr>
              <w:t>Italiano</w:t>
            </w:r>
          </w:p>
        </w:tc>
      </w:tr>
    </w:tbl>
    <w:p w14:paraId="621A4946" w14:textId="77777777" w:rsidR="002F32C2" w:rsidRPr="004652E0" w:rsidRDefault="002F32C2" w:rsidP="002F32C2">
      <w:pPr>
        <w:pStyle w:val="Titolo"/>
        <w:spacing w:after="120"/>
        <w:rPr>
          <w:rFonts w:ascii="Arial" w:hAnsi="Arial" w:cs="Arial"/>
          <w:spacing w:val="0"/>
          <w:kern w:val="0"/>
          <w:sz w:val="24"/>
          <w:szCs w:val="24"/>
          <w:highlight w:val="green"/>
        </w:rPr>
      </w:pPr>
    </w:p>
    <w:p w14:paraId="2579E2F0" w14:textId="77777777" w:rsidR="002F32C2" w:rsidRPr="004652E0" w:rsidRDefault="002F32C2" w:rsidP="002F32C2">
      <w:pPr>
        <w:pStyle w:val="Elencomedio2-Colore41"/>
        <w:widowControl w:val="0"/>
        <w:suppressAutoHyphens/>
        <w:ind w:left="0"/>
        <w:contextualSpacing w:val="0"/>
        <w:rPr>
          <w:rFonts w:ascii="Arial" w:hAnsi="Arial" w:cs="Arial"/>
          <w:sz w:val="22"/>
          <w:szCs w:val="22"/>
        </w:rPr>
      </w:pPr>
      <w:r w:rsidRPr="004652E0">
        <w:rPr>
          <w:rFonts w:ascii="Arial" w:hAnsi="Arial" w:cs="Arial"/>
        </w:rPr>
        <w:t xml:space="preserve">II modulo (II anno) </w:t>
      </w:r>
      <w:proofErr w:type="spellStart"/>
      <w:r w:rsidRPr="004652E0">
        <w:rPr>
          <w:rFonts w:ascii="Arial" w:hAnsi="Arial" w:cs="Arial"/>
          <w:sz w:val="22"/>
          <w:szCs w:val="22"/>
        </w:rPr>
        <w:t>Standards</w:t>
      </w:r>
      <w:proofErr w:type="spellEnd"/>
      <w:r w:rsidRPr="004652E0">
        <w:rPr>
          <w:rFonts w:ascii="Arial" w:hAnsi="Arial" w:cs="Arial"/>
          <w:sz w:val="22"/>
          <w:szCs w:val="22"/>
        </w:rPr>
        <w:t xml:space="preserve"> per l’educazione museale. Aspetti empirici (60 CFU)</w:t>
      </w:r>
    </w:p>
    <w:p w14:paraId="5003E93A" w14:textId="77777777" w:rsidR="002F32C2" w:rsidRPr="004652E0" w:rsidRDefault="002F32C2" w:rsidP="002F32C2">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1600"/>
        <w:gridCol w:w="821"/>
        <w:gridCol w:w="961"/>
        <w:gridCol w:w="1698"/>
        <w:gridCol w:w="2109"/>
      </w:tblGrid>
      <w:tr w:rsidR="002F32C2" w:rsidRPr="004652E0" w14:paraId="3115C476" w14:textId="77777777" w:rsidTr="002F32C2">
        <w:trPr>
          <w:jc w:val="center"/>
        </w:trPr>
        <w:tc>
          <w:tcPr>
            <w:tcW w:w="2845" w:type="dxa"/>
          </w:tcPr>
          <w:p w14:paraId="41174052"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Titolo in italiano e in inglese e docente di riferimento</w:t>
            </w:r>
          </w:p>
        </w:tc>
        <w:tc>
          <w:tcPr>
            <w:tcW w:w="1600" w:type="dxa"/>
            <w:vAlign w:val="center"/>
          </w:tcPr>
          <w:p w14:paraId="340B52FF"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Settore scientifico disciplinare</w:t>
            </w:r>
          </w:p>
          <w:p w14:paraId="317BC5DF"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(SSD)</w:t>
            </w:r>
          </w:p>
        </w:tc>
        <w:tc>
          <w:tcPr>
            <w:tcW w:w="821" w:type="dxa"/>
            <w:vAlign w:val="center"/>
          </w:tcPr>
          <w:p w14:paraId="7462CF8E"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CFU</w:t>
            </w:r>
          </w:p>
        </w:tc>
        <w:tc>
          <w:tcPr>
            <w:tcW w:w="961" w:type="dxa"/>
            <w:vAlign w:val="center"/>
          </w:tcPr>
          <w:p w14:paraId="0DC168BC"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Ore</w:t>
            </w:r>
          </w:p>
        </w:tc>
        <w:tc>
          <w:tcPr>
            <w:tcW w:w="1698" w:type="dxa"/>
          </w:tcPr>
          <w:p w14:paraId="4FDBA85F"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Tipo Attività</w:t>
            </w:r>
          </w:p>
        </w:tc>
        <w:tc>
          <w:tcPr>
            <w:tcW w:w="2109" w:type="dxa"/>
            <w:vAlign w:val="center"/>
          </w:tcPr>
          <w:p w14:paraId="38D72791"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Lingua</w:t>
            </w:r>
          </w:p>
        </w:tc>
      </w:tr>
      <w:tr w:rsidR="002F32C2" w:rsidRPr="004652E0" w14:paraId="56DD3428" w14:textId="77777777" w:rsidTr="002F32C2">
        <w:trPr>
          <w:jc w:val="center"/>
        </w:trPr>
        <w:tc>
          <w:tcPr>
            <w:tcW w:w="2845" w:type="dxa"/>
          </w:tcPr>
          <w:p w14:paraId="2B1EB417"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Unità teoriche</w:t>
            </w:r>
          </w:p>
        </w:tc>
        <w:tc>
          <w:tcPr>
            <w:tcW w:w="1600" w:type="dxa"/>
            <w:vAlign w:val="center"/>
          </w:tcPr>
          <w:p w14:paraId="53EFAC4C" w14:textId="77777777" w:rsidR="002F32C2" w:rsidRPr="004652E0" w:rsidRDefault="002F32C2" w:rsidP="002F32C2">
            <w:pPr>
              <w:autoSpaceDE w:val="0"/>
              <w:autoSpaceDN w:val="0"/>
              <w:adjustRightInd w:val="0"/>
              <w:jc w:val="center"/>
              <w:rPr>
                <w:rFonts w:ascii="Arial" w:hAnsi="Arial" w:cs="Arial"/>
                <w:sz w:val="22"/>
                <w:szCs w:val="22"/>
              </w:rPr>
            </w:pPr>
          </w:p>
        </w:tc>
        <w:tc>
          <w:tcPr>
            <w:tcW w:w="821" w:type="dxa"/>
            <w:vAlign w:val="center"/>
          </w:tcPr>
          <w:p w14:paraId="2CB1C690"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22</w:t>
            </w:r>
          </w:p>
        </w:tc>
        <w:tc>
          <w:tcPr>
            <w:tcW w:w="961" w:type="dxa"/>
            <w:vAlign w:val="center"/>
          </w:tcPr>
          <w:p w14:paraId="3B1B4BD1"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550</w:t>
            </w:r>
          </w:p>
        </w:tc>
        <w:tc>
          <w:tcPr>
            <w:tcW w:w="1698" w:type="dxa"/>
          </w:tcPr>
          <w:p w14:paraId="2138720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Insegnamenti</w:t>
            </w:r>
          </w:p>
        </w:tc>
        <w:tc>
          <w:tcPr>
            <w:tcW w:w="2109" w:type="dxa"/>
            <w:vAlign w:val="center"/>
          </w:tcPr>
          <w:p w14:paraId="0D7B8655"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w:t>
            </w:r>
          </w:p>
        </w:tc>
      </w:tr>
      <w:tr w:rsidR="002F32C2" w:rsidRPr="004652E0" w14:paraId="06FDC440" w14:textId="77777777" w:rsidTr="002F32C2">
        <w:trPr>
          <w:trHeight w:val="1025"/>
          <w:jc w:val="center"/>
        </w:trPr>
        <w:tc>
          <w:tcPr>
            <w:tcW w:w="2845" w:type="dxa"/>
          </w:tcPr>
          <w:p w14:paraId="7F26D518"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Incontri in presenza con esperti e docenti italiani e internazionali</w:t>
            </w:r>
          </w:p>
        </w:tc>
        <w:tc>
          <w:tcPr>
            <w:tcW w:w="1600" w:type="dxa"/>
            <w:vAlign w:val="center"/>
          </w:tcPr>
          <w:p w14:paraId="0FC9EF82" w14:textId="77777777" w:rsidR="002F32C2" w:rsidRPr="004652E0" w:rsidRDefault="002F32C2" w:rsidP="002F32C2">
            <w:pPr>
              <w:autoSpaceDE w:val="0"/>
              <w:autoSpaceDN w:val="0"/>
              <w:adjustRightInd w:val="0"/>
              <w:jc w:val="center"/>
              <w:rPr>
                <w:rFonts w:ascii="Arial" w:hAnsi="Arial" w:cs="Arial"/>
                <w:sz w:val="22"/>
                <w:szCs w:val="22"/>
              </w:rPr>
            </w:pPr>
          </w:p>
        </w:tc>
        <w:tc>
          <w:tcPr>
            <w:tcW w:w="821" w:type="dxa"/>
            <w:vAlign w:val="center"/>
          </w:tcPr>
          <w:p w14:paraId="50F61662"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19,5</w:t>
            </w:r>
          </w:p>
        </w:tc>
        <w:tc>
          <w:tcPr>
            <w:tcW w:w="961" w:type="dxa"/>
            <w:vAlign w:val="center"/>
          </w:tcPr>
          <w:p w14:paraId="0BC5845F"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487,5</w:t>
            </w:r>
          </w:p>
        </w:tc>
        <w:tc>
          <w:tcPr>
            <w:tcW w:w="1698" w:type="dxa"/>
          </w:tcPr>
          <w:p w14:paraId="3373F107"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Seminario di studio e ricerca</w:t>
            </w:r>
          </w:p>
          <w:p w14:paraId="01F25C15" w14:textId="77777777" w:rsidR="002F32C2" w:rsidRPr="004652E0" w:rsidRDefault="002F32C2" w:rsidP="002F32C2">
            <w:pPr>
              <w:autoSpaceDE w:val="0"/>
              <w:autoSpaceDN w:val="0"/>
              <w:adjustRightInd w:val="0"/>
              <w:jc w:val="center"/>
              <w:rPr>
                <w:rFonts w:ascii="Arial" w:hAnsi="Arial" w:cs="Arial"/>
                <w:sz w:val="22"/>
                <w:szCs w:val="22"/>
              </w:rPr>
            </w:pPr>
          </w:p>
        </w:tc>
        <w:tc>
          <w:tcPr>
            <w:tcW w:w="2109" w:type="dxa"/>
            <w:vAlign w:val="center"/>
          </w:tcPr>
          <w:p w14:paraId="49C3507E"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 e</w:t>
            </w:r>
          </w:p>
          <w:p w14:paraId="64F3DAD3"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Inglese</w:t>
            </w:r>
          </w:p>
          <w:p w14:paraId="7A1EB474"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w:t>
            </w:r>
            <w:proofErr w:type="gramStart"/>
            <w:r w:rsidRPr="004652E0">
              <w:rPr>
                <w:rFonts w:ascii="Arial" w:hAnsi="Arial" w:cs="Arial"/>
                <w:sz w:val="22"/>
                <w:szCs w:val="22"/>
              </w:rPr>
              <w:t>con</w:t>
            </w:r>
            <w:proofErr w:type="gramEnd"/>
            <w:r w:rsidRPr="004652E0">
              <w:rPr>
                <w:rFonts w:ascii="Arial" w:hAnsi="Arial" w:cs="Arial"/>
                <w:sz w:val="22"/>
                <w:szCs w:val="22"/>
              </w:rPr>
              <w:t xml:space="preserve"> traduzione)</w:t>
            </w:r>
          </w:p>
        </w:tc>
      </w:tr>
      <w:tr w:rsidR="002F32C2" w:rsidRPr="004652E0" w14:paraId="465750E1" w14:textId="77777777" w:rsidTr="002F32C2">
        <w:trPr>
          <w:jc w:val="center"/>
        </w:trPr>
        <w:tc>
          <w:tcPr>
            <w:tcW w:w="2845" w:type="dxa"/>
          </w:tcPr>
          <w:p w14:paraId="505E7356"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Stage</w:t>
            </w:r>
          </w:p>
        </w:tc>
        <w:tc>
          <w:tcPr>
            <w:tcW w:w="1600" w:type="dxa"/>
            <w:vAlign w:val="center"/>
          </w:tcPr>
          <w:p w14:paraId="527B8AE6"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M-PED/04</w:t>
            </w:r>
          </w:p>
        </w:tc>
        <w:tc>
          <w:tcPr>
            <w:tcW w:w="821" w:type="dxa"/>
            <w:vAlign w:val="center"/>
          </w:tcPr>
          <w:p w14:paraId="688C7F88"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w:t>
            </w:r>
          </w:p>
        </w:tc>
        <w:tc>
          <w:tcPr>
            <w:tcW w:w="961" w:type="dxa"/>
            <w:vAlign w:val="center"/>
          </w:tcPr>
          <w:p w14:paraId="7105666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300</w:t>
            </w:r>
          </w:p>
        </w:tc>
        <w:tc>
          <w:tcPr>
            <w:tcW w:w="1698" w:type="dxa"/>
          </w:tcPr>
          <w:p w14:paraId="7736BA76"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Stage</w:t>
            </w:r>
          </w:p>
        </w:tc>
        <w:tc>
          <w:tcPr>
            <w:tcW w:w="2109" w:type="dxa"/>
            <w:vAlign w:val="center"/>
          </w:tcPr>
          <w:p w14:paraId="099C2580"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w:t>
            </w:r>
          </w:p>
        </w:tc>
      </w:tr>
      <w:tr w:rsidR="002F32C2" w:rsidRPr="004652E0" w14:paraId="62FE3811" w14:textId="77777777" w:rsidTr="002F32C2">
        <w:trPr>
          <w:jc w:val="center"/>
        </w:trPr>
        <w:tc>
          <w:tcPr>
            <w:tcW w:w="2845" w:type="dxa"/>
          </w:tcPr>
          <w:p w14:paraId="1EC6961E"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Lavoro di progettazione</w:t>
            </w:r>
          </w:p>
        </w:tc>
        <w:tc>
          <w:tcPr>
            <w:tcW w:w="1600" w:type="dxa"/>
            <w:vAlign w:val="center"/>
          </w:tcPr>
          <w:p w14:paraId="4379B03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M-PED/04</w:t>
            </w:r>
          </w:p>
        </w:tc>
        <w:tc>
          <w:tcPr>
            <w:tcW w:w="821" w:type="dxa"/>
            <w:vAlign w:val="center"/>
          </w:tcPr>
          <w:p w14:paraId="2E6A64CF"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2</w:t>
            </w:r>
          </w:p>
        </w:tc>
        <w:tc>
          <w:tcPr>
            <w:tcW w:w="961" w:type="dxa"/>
            <w:vAlign w:val="center"/>
          </w:tcPr>
          <w:p w14:paraId="42AA1478"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50</w:t>
            </w:r>
          </w:p>
        </w:tc>
        <w:tc>
          <w:tcPr>
            <w:tcW w:w="1698" w:type="dxa"/>
          </w:tcPr>
          <w:p w14:paraId="11E00D13"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Progettazione</w:t>
            </w:r>
          </w:p>
        </w:tc>
        <w:tc>
          <w:tcPr>
            <w:tcW w:w="2109" w:type="dxa"/>
            <w:vAlign w:val="center"/>
          </w:tcPr>
          <w:p w14:paraId="5B623E55"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w:t>
            </w:r>
          </w:p>
        </w:tc>
      </w:tr>
      <w:tr w:rsidR="002F32C2" w:rsidRPr="004652E0" w14:paraId="3CFEDD6F" w14:textId="77777777" w:rsidTr="002F32C2">
        <w:trPr>
          <w:jc w:val="center"/>
        </w:trPr>
        <w:tc>
          <w:tcPr>
            <w:tcW w:w="2845" w:type="dxa"/>
          </w:tcPr>
          <w:p w14:paraId="4DB9C150"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Stesura del progetto</w:t>
            </w:r>
          </w:p>
        </w:tc>
        <w:tc>
          <w:tcPr>
            <w:tcW w:w="1600" w:type="dxa"/>
            <w:vAlign w:val="center"/>
          </w:tcPr>
          <w:p w14:paraId="6A39EB6F"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M-PED/04</w:t>
            </w:r>
          </w:p>
        </w:tc>
        <w:tc>
          <w:tcPr>
            <w:tcW w:w="821" w:type="dxa"/>
            <w:vAlign w:val="center"/>
          </w:tcPr>
          <w:p w14:paraId="4B09E534"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3,5</w:t>
            </w:r>
          </w:p>
        </w:tc>
        <w:tc>
          <w:tcPr>
            <w:tcW w:w="961" w:type="dxa"/>
            <w:vAlign w:val="center"/>
          </w:tcPr>
          <w:p w14:paraId="55AADA9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87,5</w:t>
            </w:r>
          </w:p>
        </w:tc>
        <w:tc>
          <w:tcPr>
            <w:tcW w:w="1698" w:type="dxa"/>
          </w:tcPr>
          <w:p w14:paraId="16911034"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Prova finale</w:t>
            </w:r>
          </w:p>
        </w:tc>
        <w:tc>
          <w:tcPr>
            <w:tcW w:w="2109" w:type="dxa"/>
            <w:vAlign w:val="center"/>
          </w:tcPr>
          <w:p w14:paraId="56274E97"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w:t>
            </w:r>
          </w:p>
        </w:tc>
      </w:tr>
      <w:tr w:rsidR="002F32C2" w:rsidRPr="004652E0" w14:paraId="30A70EF0" w14:textId="77777777" w:rsidTr="002F32C2">
        <w:trPr>
          <w:jc w:val="center"/>
        </w:trPr>
        <w:tc>
          <w:tcPr>
            <w:tcW w:w="2845" w:type="dxa"/>
          </w:tcPr>
          <w:p w14:paraId="1881B85A"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Discussione del progetto</w:t>
            </w:r>
          </w:p>
        </w:tc>
        <w:tc>
          <w:tcPr>
            <w:tcW w:w="1600" w:type="dxa"/>
            <w:vAlign w:val="center"/>
          </w:tcPr>
          <w:p w14:paraId="438A240B"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M-PED/04</w:t>
            </w:r>
          </w:p>
        </w:tc>
        <w:tc>
          <w:tcPr>
            <w:tcW w:w="821" w:type="dxa"/>
            <w:vAlign w:val="center"/>
          </w:tcPr>
          <w:p w14:paraId="2595A18D"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w:t>
            </w:r>
          </w:p>
        </w:tc>
        <w:tc>
          <w:tcPr>
            <w:tcW w:w="961" w:type="dxa"/>
            <w:vAlign w:val="center"/>
          </w:tcPr>
          <w:p w14:paraId="786352BF"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25</w:t>
            </w:r>
          </w:p>
        </w:tc>
        <w:tc>
          <w:tcPr>
            <w:tcW w:w="1698" w:type="dxa"/>
          </w:tcPr>
          <w:p w14:paraId="156A4FE4"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Prova finale</w:t>
            </w:r>
          </w:p>
        </w:tc>
        <w:tc>
          <w:tcPr>
            <w:tcW w:w="2109" w:type="dxa"/>
            <w:vAlign w:val="center"/>
          </w:tcPr>
          <w:p w14:paraId="2A87A3E3"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Italiano</w:t>
            </w:r>
          </w:p>
        </w:tc>
      </w:tr>
    </w:tbl>
    <w:p w14:paraId="13F4CE01" w14:textId="77777777" w:rsidR="002F32C2" w:rsidRPr="004652E0" w:rsidRDefault="002F32C2" w:rsidP="002F32C2">
      <w:pPr>
        <w:autoSpaceDE w:val="0"/>
        <w:autoSpaceDN w:val="0"/>
        <w:adjustRightInd w:val="0"/>
        <w:rPr>
          <w:rFonts w:ascii="Arial" w:hAnsi="Arial" w:cs="Arial"/>
          <w:b/>
          <w:bCs/>
          <w:highlight w:val="green"/>
        </w:rPr>
      </w:pPr>
    </w:p>
    <w:p w14:paraId="318FB469" w14:textId="77777777" w:rsidR="002F32C2" w:rsidRDefault="00895809" w:rsidP="002F32C2">
      <w:pPr>
        <w:jc w:val="both"/>
        <w:rPr>
          <w:rFonts w:ascii="Arial" w:hAnsi="Arial" w:cs="Arial"/>
        </w:rPr>
      </w:pPr>
      <w:r>
        <w:rPr>
          <w:rFonts w:ascii="Arial" w:hAnsi="Arial" w:cs="Arial"/>
        </w:rPr>
        <w:t>Piano delle Attività Formative del II anno</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2071"/>
        <w:gridCol w:w="991"/>
        <w:gridCol w:w="983"/>
        <w:gridCol w:w="1484"/>
        <w:gridCol w:w="1029"/>
      </w:tblGrid>
      <w:tr w:rsidR="00895809" w:rsidRPr="005B2653" w14:paraId="6617C15B" w14:textId="77777777" w:rsidTr="00A03518">
        <w:trPr>
          <w:jc w:val="center"/>
        </w:trPr>
        <w:tc>
          <w:tcPr>
            <w:tcW w:w="3476" w:type="dxa"/>
          </w:tcPr>
          <w:p w14:paraId="7108F4E3"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Titolo in italiano e in inglese e docente di riferimento</w:t>
            </w:r>
          </w:p>
        </w:tc>
        <w:tc>
          <w:tcPr>
            <w:tcW w:w="2071" w:type="dxa"/>
            <w:vAlign w:val="center"/>
          </w:tcPr>
          <w:p w14:paraId="7FA79302"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14:paraId="5ABFBF51"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991" w:type="dxa"/>
            <w:vAlign w:val="center"/>
          </w:tcPr>
          <w:p w14:paraId="091B6F8E"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983" w:type="dxa"/>
            <w:vAlign w:val="center"/>
          </w:tcPr>
          <w:p w14:paraId="7C9347FD"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1484" w:type="dxa"/>
          </w:tcPr>
          <w:p w14:paraId="393DB7F6"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029" w:type="dxa"/>
            <w:vAlign w:val="center"/>
          </w:tcPr>
          <w:p w14:paraId="0FC7265F" w14:textId="77777777" w:rsidR="00895809" w:rsidRPr="005B2653" w:rsidRDefault="00895809" w:rsidP="00A03518">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895809" w:rsidRPr="000B6EF7" w14:paraId="52F603E2" w14:textId="77777777" w:rsidTr="00A03518">
        <w:trPr>
          <w:jc w:val="center"/>
        </w:trPr>
        <w:tc>
          <w:tcPr>
            <w:tcW w:w="3476" w:type="dxa"/>
            <w:vAlign w:val="center"/>
          </w:tcPr>
          <w:p w14:paraId="3861BEC3" w14:textId="77777777" w:rsidR="00895809" w:rsidRPr="000B6EF7" w:rsidRDefault="00895809" w:rsidP="00A03518">
            <w:pPr>
              <w:autoSpaceDE w:val="0"/>
              <w:autoSpaceDN w:val="0"/>
              <w:adjustRightInd w:val="0"/>
              <w:rPr>
                <w:rFonts w:ascii="Arial" w:hAnsi="Arial" w:cs="Arial"/>
                <w:bCs/>
                <w:sz w:val="20"/>
                <w:szCs w:val="20"/>
                <w:lang w:eastAsia="ar-SA"/>
              </w:rPr>
            </w:pPr>
            <w:r w:rsidRPr="000B6EF7">
              <w:rPr>
                <w:rFonts w:ascii="Arial" w:hAnsi="Arial" w:cs="Arial"/>
                <w:bCs/>
                <w:sz w:val="20"/>
                <w:szCs w:val="20"/>
                <w:lang w:eastAsia="ar-SA"/>
              </w:rPr>
              <w:t xml:space="preserve">Unità teoriche sulla didattica e sulla mediazione culturale – </w:t>
            </w:r>
            <w:proofErr w:type="spellStart"/>
            <w:r w:rsidRPr="000B6EF7">
              <w:rPr>
                <w:rFonts w:ascii="Arial" w:hAnsi="Arial" w:cs="Arial"/>
                <w:bCs/>
                <w:i/>
                <w:iCs/>
                <w:sz w:val="20"/>
                <w:szCs w:val="20"/>
                <w:lang w:eastAsia="ar-SA"/>
              </w:rPr>
              <w:t>Thoretical</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units</w:t>
            </w:r>
            <w:proofErr w:type="spellEnd"/>
            <w:r w:rsidRPr="000B6EF7">
              <w:rPr>
                <w:rFonts w:ascii="Arial" w:hAnsi="Arial" w:cs="Arial"/>
                <w:bCs/>
                <w:i/>
                <w:iCs/>
                <w:sz w:val="20"/>
                <w:szCs w:val="20"/>
                <w:lang w:eastAsia="ar-SA"/>
              </w:rPr>
              <w:t xml:space="preserve"> on </w:t>
            </w:r>
            <w:proofErr w:type="spellStart"/>
            <w:r w:rsidRPr="000B6EF7">
              <w:rPr>
                <w:rFonts w:ascii="Arial" w:hAnsi="Arial" w:cs="Arial"/>
                <w:bCs/>
                <w:i/>
                <w:iCs/>
                <w:sz w:val="20"/>
                <w:szCs w:val="20"/>
                <w:lang w:eastAsia="ar-SA"/>
              </w:rPr>
              <w:t>teaching</w:t>
            </w:r>
            <w:proofErr w:type="spellEnd"/>
            <w:r w:rsidRPr="000B6EF7">
              <w:rPr>
                <w:rFonts w:ascii="Arial" w:hAnsi="Arial" w:cs="Arial"/>
                <w:bCs/>
                <w:i/>
                <w:iCs/>
                <w:sz w:val="20"/>
                <w:szCs w:val="20"/>
                <w:lang w:eastAsia="ar-SA"/>
              </w:rPr>
              <w:t xml:space="preserve"> and </w:t>
            </w:r>
            <w:proofErr w:type="spellStart"/>
            <w:r w:rsidRPr="000B6EF7">
              <w:rPr>
                <w:rFonts w:ascii="Arial" w:hAnsi="Arial" w:cs="Arial"/>
                <w:bCs/>
                <w:i/>
                <w:iCs/>
                <w:sz w:val="20"/>
                <w:szCs w:val="20"/>
                <w:lang w:eastAsia="ar-SA"/>
              </w:rPr>
              <w:t>learning</w:t>
            </w:r>
            <w:proofErr w:type="spellEnd"/>
            <w:r w:rsidRPr="000B6EF7">
              <w:rPr>
                <w:rFonts w:ascii="Arial" w:hAnsi="Arial" w:cs="Arial"/>
                <w:bCs/>
                <w:i/>
                <w:iCs/>
                <w:sz w:val="20"/>
                <w:szCs w:val="20"/>
                <w:lang w:eastAsia="ar-SA"/>
              </w:rPr>
              <w:t xml:space="preserve"> and </w:t>
            </w:r>
            <w:proofErr w:type="spellStart"/>
            <w:r w:rsidRPr="000B6EF7">
              <w:rPr>
                <w:rFonts w:ascii="Arial" w:hAnsi="Arial" w:cs="Arial"/>
                <w:bCs/>
                <w:i/>
                <w:iCs/>
                <w:sz w:val="20"/>
                <w:szCs w:val="20"/>
                <w:lang w:eastAsia="ar-SA"/>
              </w:rPr>
              <w:t>musem</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education</w:t>
            </w:r>
            <w:proofErr w:type="spellEnd"/>
            <w:r w:rsidRPr="000B6EF7">
              <w:rPr>
                <w:rFonts w:ascii="Arial" w:hAnsi="Arial" w:cs="Arial"/>
                <w:bCs/>
                <w:i/>
                <w:iCs/>
                <w:sz w:val="20"/>
                <w:szCs w:val="20"/>
                <w:lang w:eastAsia="ar-SA"/>
              </w:rPr>
              <w:t xml:space="preserve"> </w:t>
            </w:r>
            <w:r w:rsidRPr="000B6EF7">
              <w:rPr>
                <w:rFonts w:ascii="Arial" w:hAnsi="Arial" w:cs="Arial"/>
                <w:bCs/>
                <w:iCs/>
                <w:sz w:val="20"/>
                <w:szCs w:val="20"/>
                <w:lang w:eastAsia="ar-SA"/>
              </w:rPr>
              <w:t>(Prof.ssa Antonella Poce)</w:t>
            </w:r>
          </w:p>
        </w:tc>
        <w:tc>
          <w:tcPr>
            <w:tcW w:w="2071" w:type="dxa"/>
            <w:vAlign w:val="center"/>
          </w:tcPr>
          <w:p w14:paraId="18E01E9A" w14:textId="77777777" w:rsidR="00895809" w:rsidRPr="000B6EF7" w:rsidRDefault="00895809" w:rsidP="00A03518">
            <w:pPr>
              <w:autoSpaceDE w:val="0"/>
              <w:autoSpaceDN w:val="0"/>
              <w:adjustRightInd w:val="0"/>
              <w:jc w:val="center"/>
              <w:rPr>
                <w:rFonts w:ascii="Arial" w:hAnsi="Arial" w:cs="Arial"/>
                <w:highlight w:val="green"/>
              </w:rPr>
            </w:pPr>
            <w:r w:rsidRPr="004652E0">
              <w:rPr>
                <w:rFonts w:ascii="Arial" w:hAnsi="Arial" w:cs="Arial"/>
                <w:sz w:val="22"/>
                <w:szCs w:val="22"/>
              </w:rPr>
              <w:t>M-PED/04</w:t>
            </w:r>
          </w:p>
        </w:tc>
        <w:tc>
          <w:tcPr>
            <w:tcW w:w="991" w:type="dxa"/>
            <w:vMerge w:val="restart"/>
            <w:vAlign w:val="center"/>
          </w:tcPr>
          <w:p w14:paraId="6902B2AA" w14:textId="77777777" w:rsidR="00895809" w:rsidRPr="000B6EF7" w:rsidRDefault="00895809" w:rsidP="00A03518">
            <w:pPr>
              <w:autoSpaceDE w:val="0"/>
              <w:autoSpaceDN w:val="0"/>
              <w:adjustRightInd w:val="0"/>
              <w:jc w:val="center"/>
              <w:rPr>
                <w:rFonts w:ascii="Arial" w:hAnsi="Arial" w:cs="Arial"/>
                <w:sz w:val="20"/>
                <w:szCs w:val="20"/>
              </w:rPr>
            </w:pPr>
            <w:r>
              <w:rPr>
                <w:rFonts w:ascii="Arial" w:hAnsi="Arial" w:cs="Arial"/>
                <w:sz w:val="20"/>
                <w:szCs w:val="20"/>
              </w:rPr>
              <w:t>22</w:t>
            </w:r>
          </w:p>
        </w:tc>
        <w:tc>
          <w:tcPr>
            <w:tcW w:w="983" w:type="dxa"/>
            <w:vMerge w:val="restart"/>
            <w:vAlign w:val="center"/>
          </w:tcPr>
          <w:p w14:paraId="278D10DB" w14:textId="77777777" w:rsidR="00895809" w:rsidRPr="000B6EF7" w:rsidRDefault="00895809" w:rsidP="00A03518">
            <w:pPr>
              <w:autoSpaceDE w:val="0"/>
              <w:autoSpaceDN w:val="0"/>
              <w:adjustRightInd w:val="0"/>
              <w:jc w:val="center"/>
              <w:rPr>
                <w:rFonts w:ascii="Arial" w:hAnsi="Arial" w:cs="Arial"/>
                <w:sz w:val="20"/>
                <w:szCs w:val="20"/>
              </w:rPr>
            </w:pPr>
            <w:r>
              <w:rPr>
                <w:rFonts w:ascii="Arial" w:hAnsi="Arial" w:cs="Arial"/>
                <w:sz w:val="20"/>
                <w:szCs w:val="20"/>
              </w:rPr>
              <w:t>550</w:t>
            </w:r>
          </w:p>
        </w:tc>
        <w:tc>
          <w:tcPr>
            <w:tcW w:w="1484" w:type="dxa"/>
            <w:vMerge w:val="restart"/>
            <w:vAlign w:val="center"/>
          </w:tcPr>
          <w:p w14:paraId="69CC6704" w14:textId="77777777" w:rsidR="00895809" w:rsidRDefault="00895809" w:rsidP="00A03518">
            <w:pPr>
              <w:autoSpaceDE w:val="0"/>
              <w:autoSpaceDN w:val="0"/>
              <w:adjustRightInd w:val="0"/>
              <w:jc w:val="center"/>
              <w:rPr>
                <w:rFonts w:ascii="Arial" w:hAnsi="Arial" w:cs="Arial"/>
                <w:highlight w:val="green"/>
              </w:rPr>
            </w:pPr>
          </w:p>
          <w:p w14:paraId="6198ECE7" w14:textId="77777777" w:rsidR="00895809" w:rsidRPr="004652E0" w:rsidRDefault="00895809" w:rsidP="00A03518">
            <w:pPr>
              <w:autoSpaceDE w:val="0"/>
              <w:autoSpaceDN w:val="0"/>
              <w:adjustRightInd w:val="0"/>
              <w:jc w:val="center"/>
              <w:rPr>
                <w:rFonts w:ascii="Arial" w:hAnsi="Arial" w:cs="Arial"/>
                <w:sz w:val="20"/>
                <w:szCs w:val="20"/>
              </w:rPr>
            </w:pPr>
            <w:r w:rsidRPr="004652E0">
              <w:rPr>
                <w:rFonts w:ascii="Arial" w:hAnsi="Arial" w:cs="Arial"/>
                <w:sz w:val="20"/>
                <w:szCs w:val="20"/>
              </w:rPr>
              <w:t>Insegnamento -</w:t>
            </w:r>
          </w:p>
          <w:p w14:paraId="42C53BB3" w14:textId="77777777" w:rsidR="00895809" w:rsidRDefault="00895809" w:rsidP="00A03518">
            <w:pPr>
              <w:autoSpaceDE w:val="0"/>
              <w:autoSpaceDN w:val="0"/>
              <w:adjustRightInd w:val="0"/>
              <w:jc w:val="center"/>
              <w:rPr>
                <w:rFonts w:ascii="Arial" w:hAnsi="Arial" w:cs="Arial"/>
                <w:sz w:val="20"/>
                <w:szCs w:val="20"/>
              </w:rPr>
            </w:pPr>
            <w:r w:rsidRPr="004652E0">
              <w:rPr>
                <w:rFonts w:ascii="Arial" w:hAnsi="Arial" w:cs="Arial"/>
                <w:sz w:val="20"/>
                <w:szCs w:val="20"/>
              </w:rPr>
              <w:t>UDT Facoltative</w:t>
            </w:r>
          </w:p>
          <w:p w14:paraId="23901D71" w14:textId="77777777" w:rsidR="00895809" w:rsidRPr="000B6EF7" w:rsidRDefault="00895809" w:rsidP="00A03518">
            <w:pPr>
              <w:autoSpaceDE w:val="0"/>
              <w:autoSpaceDN w:val="0"/>
              <w:adjustRightInd w:val="0"/>
              <w:jc w:val="center"/>
              <w:rPr>
                <w:rFonts w:ascii="Arial" w:hAnsi="Arial" w:cs="Arial"/>
                <w:sz w:val="20"/>
                <w:szCs w:val="20"/>
              </w:rPr>
            </w:pPr>
          </w:p>
        </w:tc>
        <w:tc>
          <w:tcPr>
            <w:tcW w:w="1029" w:type="dxa"/>
            <w:vAlign w:val="center"/>
          </w:tcPr>
          <w:p w14:paraId="6AC6429A" w14:textId="77777777" w:rsidR="00895809" w:rsidRPr="000B6EF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 e inglese</w:t>
            </w:r>
          </w:p>
        </w:tc>
      </w:tr>
      <w:tr w:rsidR="00895809" w:rsidRPr="000B6EF7" w14:paraId="0A430685" w14:textId="77777777" w:rsidTr="00A03518">
        <w:trPr>
          <w:jc w:val="center"/>
        </w:trPr>
        <w:tc>
          <w:tcPr>
            <w:tcW w:w="3476" w:type="dxa"/>
          </w:tcPr>
          <w:p w14:paraId="42FFCB58" w14:textId="77777777" w:rsidR="00895809" w:rsidRPr="000B6EF7" w:rsidRDefault="00895809" w:rsidP="00A03518">
            <w:pPr>
              <w:autoSpaceDE w:val="0"/>
              <w:autoSpaceDN w:val="0"/>
              <w:adjustRightInd w:val="0"/>
              <w:rPr>
                <w:rFonts w:ascii="Arial" w:hAnsi="Arial" w:cs="Arial"/>
                <w:bCs/>
                <w:sz w:val="20"/>
                <w:szCs w:val="20"/>
                <w:lang w:eastAsia="ar-SA"/>
              </w:rPr>
            </w:pPr>
            <w:r w:rsidRPr="000B6EF7">
              <w:rPr>
                <w:rFonts w:ascii="Arial" w:hAnsi="Arial" w:cs="Arial"/>
                <w:bCs/>
                <w:sz w:val="20"/>
                <w:szCs w:val="20"/>
                <w:lang w:eastAsia="ar-SA"/>
              </w:rPr>
              <w:t xml:space="preserve">Musei e tecnologia – </w:t>
            </w:r>
            <w:r w:rsidRPr="000B6EF7">
              <w:rPr>
                <w:rFonts w:ascii="Arial" w:hAnsi="Arial" w:cs="Arial"/>
                <w:bCs/>
                <w:i/>
                <w:sz w:val="20"/>
                <w:szCs w:val="20"/>
                <w:lang w:eastAsia="ar-SA"/>
              </w:rPr>
              <w:t xml:space="preserve">Technology and </w:t>
            </w:r>
            <w:proofErr w:type="spellStart"/>
            <w:r w:rsidRPr="000B6EF7">
              <w:rPr>
                <w:rFonts w:ascii="Arial" w:hAnsi="Arial" w:cs="Arial"/>
                <w:bCs/>
                <w:i/>
                <w:sz w:val="20"/>
                <w:szCs w:val="20"/>
                <w:lang w:eastAsia="ar-SA"/>
              </w:rPr>
              <w:t>Museums</w:t>
            </w:r>
            <w:proofErr w:type="spellEnd"/>
            <w:r w:rsidRPr="000B6EF7">
              <w:rPr>
                <w:rFonts w:ascii="Arial" w:hAnsi="Arial" w:cs="Arial"/>
                <w:bCs/>
                <w:sz w:val="20"/>
                <w:szCs w:val="20"/>
                <w:lang w:eastAsia="ar-SA"/>
              </w:rPr>
              <w:t xml:space="preserve"> </w:t>
            </w:r>
            <w:r w:rsidRPr="000B6EF7">
              <w:rPr>
                <w:rFonts w:ascii="Arial" w:hAnsi="Arial" w:cs="Arial"/>
                <w:bCs/>
                <w:iCs/>
                <w:sz w:val="20"/>
                <w:szCs w:val="20"/>
                <w:lang w:eastAsia="ar-SA"/>
              </w:rPr>
              <w:t>(Prof.ssa Antonella Poce)</w:t>
            </w:r>
          </w:p>
        </w:tc>
        <w:tc>
          <w:tcPr>
            <w:tcW w:w="2071" w:type="dxa"/>
            <w:vAlign w:val="center"/>
          </w:tcPr>
          <w:p w14:paraId="6A28CB6E" w14:textId="77777777" w:rsidR="00895809" w:rsidRPr="000B6EF7" w:rsidRDefault="00895809" w:rsidP="00A03518">
            <w:pPr>
              <w:autoSpaceDE w:val="0"/>
              <w:autoSpaceDN w:val="0"/>
              <w:adjustRightInd w:val="0"/>
              <w:jc w:val="center"/>
              <w:rPr>
                <w:rFonts w:ascii="Arial" w:hAnsi="Arial" w:cs="Arial"/>
                <w:highlight w:val="green"/>
              </w:rPr>
            </w:pPr>
            <w:r w:rsidRPr="004652E0">
              <w:rPr>
                <w:rFonts w:ascii="Arial" w:hAnsi="Arial" w:cs="Arial"/>
                <w:sz w:val="22"/>
                <w:szCs w:val="22"/>
              </w:rPr>
              <w:t>M-PED/04</w:t>
            </w:r>
          </w:p>
        </w:tc>
        <w:tc>
          <w:tcPr>
            <w:tcW w:w="991" w:type="dxa"/>
            <w:vMerge/>
            <w:vAlign w:val="center"/>
          </w:tcPr>
          <w:p w14:paraId="3A111A58" w14:textId="77777777" w:rsidR="00895809" w:rsidRPr="000B6EF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3D2C8493" w14:textId="77777777" w:rsidR="00895809" w:rsidRPr="000B6EF7" w:rsidRDefault="00895809" w:rsidP="00A03518">
            <w:pPr>
              <w:autoSpaceDE w:val="0"/>
              <w:autoSpaceDN w:val="0"/>
              <w:adjustRightInd w:val="0"/>
              <w:jc w:val="center"/>
              <w:rPr>
                <w:rFonts w:ascii="Arial" w:hAnsi="Arial" w:cs="Arial"/>
                <w:sz w:val="20"/>
                <w:szCs w:val="20"/>
              </w:rPr>
            </w:pPr>
          </w:p>
        </w:tc>
        <w:tc>
          <w:tcPr>
            <w:tcW w:w="1484" w:type="dxa"/>
            <w:vMerge/>
          </w:tcPr>
          <w:p w14:paraId="6FE6D6BD" w14:textId="77777777" w:rsidR="00895809" w:rsidRPr="000B6EF7" w:rsidRDefault="00895809" w:rsidP="00A03518">
            <w:pPr>
              <w:autoSpaceDE w:val="0"/>
              <w:autoSpaceDN w:val="0"/>
              <w:adjustRightInd w:val="0"/>
              <w:jc w:val="center"/>
              <w:rPr>
                <w:rFonts w:ascii="Arial" w:hAnsi="Arial" w:cs="Arial"/>
                <w:sz w:val="20"/>
                <w:szCs w:val="20"/>
              </w:rPr>
            </w:pPr>
          </w:p>
        </w:tc>
        <w:tc>
          <w:tcPr>
            <w:tcW w:w="1029" w:type="dxa"/>
            <w:vAlign w:val="center"/>
          </w:tcPr>
          <w:p w14:paraId="05C8FA9D" w14:textId="77777777" w:rsidR="00895809" w:rsidRPr="000B6EF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 e inglese</w:t>
            </w:r>
          </w:p>
        </w:tc>
      </w:tr>
      <w:tr w:rsidR="00895809" w:rsidRPr="000B6EF7" w14:paraId="29E6AE4F" w14:textId="77777777" w:rsidTr="00A03518">
        <w:trPr>
          <w:jc w:val="center"/>
        </w:trPr>
        <w:tc>
          <w:tcPr>
            <w:tcW w:w="3476" w:type="dxa"/>
          </w:tcPr>
          <w:p w14:paraId="485DD99C" w14:textId="77777777" w:rsidR="00895809" w:rsidRPr="000B6EF7" w:rsidRDefault="00895809" w:rsidP="00A03518">
            <w:pPr>
              <w:autoSpaceDE w:val="0"/>
              <w:autoSpaceDN w:val="0"/>
              <w:adjustRightInd w:val="0"/>
              <w:rPr>
                <w:rFonts w:ascii="Arial" w:hAnsi="Arial" w:cs="Arial"/>
                <w:bCs/>
                <w:sz w:val="20"/>
                <w:szCs w:val="20"/>
                <w:lang w:eastAsia="ar-SA"/>
              </w:rPr>
            </w:pPr>
            <w:r w:rsidRPr="000B6EF7">
              <w:rPr>
                <w:rFonts w:ascii="Arial" w:hAnsi="Arial" w:cs="Arial"/>
                <w:bCs/>
                <w:sz w:val="20"/>
                <w:szCs w:val="20"/>
                <w:lang w:eastAsia="ar-SA"/>
              </w:rPr>
              <w:t xml:space="preserve">La valutazione – </w:t>
            </w:r>
            <w:proofErr w:type="spellStart"/>
            <w:r w:rsidRPr="000B6EF7">
              <w:rPr>
                <w:rFonts w:ascii="Arial" w:hAnsi="Arial" w:cs="Arial"/>
                <w:bCs/>
                <w:sz w:val="20"/>
                <w:szCs w:val="20"/>
                <w:lang w:eastAsia="ar-SA"/>
              </w:rPr>
              <w:t>Assessment</w:t>
            </w:r>
            <w:proofErr w:type="spellEnd"/>
            <w:r w:rsidRPr="000B6EF7">
              <w:rPr>
                <w:rFonts w:ascii="Arial" w:hAnsi="Arial" w:cs="Arial"/>
                <w:bCs/>
                <w:sz w:val="20"/>
                <w:szCs w:val="20"/>
                <w:lang w:eastAsia="ar-SA"/>
              </w:rPr>
              <w:t xml:space="preserve"> (Prof.ssa Antonella Poce)</w:t>
            </w:r>
          </w:p>
        </w:tc>
        <w:tc>
          <w:tcPr>
            <w:tcW w:w="2071" w:type="dxa"/>
            <w:vAlign w:val="center"/>
          </w:tcPr>
          <w:p w14:paraId="5371FF7A" w14:textId="77777777" w:rsidR="00895809" w:rsidRPr="000B6EF7" w:rsidRDefault="00895809" w:rsidP="00A03518">
            <w:pPr>
              <w:autoSpaceDE w:val="0"/>
              <w:autoSpaceDN w:val="0"/>
              <w:adjustRightInd w:val="0"/>
              <w:jc w:val="center"/>
              <w:rPr>
                <w:rFonts w:ascii="Arial" w:hAnsi="Arial" w:cs="Arial"/>
                <w:highlight w:val="green"/>
              </w:rPr>
            </w:pPr>
            <w:r w:rsidRPr="004652E0">
              <w:rPr>
                <w:rFonts w:ascii="Arial" w:hAnsi="Arial" w:cs="Arial"/>
                <w:sz w:val="22"/>
                <w:szCs w:val="22"/>
              </w:rPr>
              <w:t>M-PED/04</w:t>
            </w:r>
          </w:p>
        </w:tc>
        <w:tc>
          <w:tcPr>
            <w:tcW w:w="991" w:type="dxa"/>
            <w:vMerge/>
            <w:vAlign w:val="center"/>
          </w:tcPr>
          <w:p w14:paraId="5762C1F0" w14:textId="77777777" w:rsidR="00895809" w:rsidRPr="000B6EF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02B6ED22" w14:textId="77777777" w:rsidR="00895809" w:rsidRPr="000B6EF7" w:rsidRDefault="00895809" w:rsidP="00A03518">
            <w:pPr>
              <w:autoSpaceDE w:val="0"/>
              <w:autoSpaceDN w:val="0"/>
              <w:adjustRightInd w:val="0"/>
              <w:jc w:val="center"/>
              <w:rPr>
                <w:rFonts w:ascii="Arial" w:hAnsi="Arial" w:cs="Arial"/>
                <w:sz w:val="20"/>
                <w:szCs w:val="20"/>
              </w:rPr>
            </w:pPr>
          </w:p>
        </w:tc>
        <w:tc>
          <w:tcPr>
            <w:tcW w:w="1484" w:type="dxa"/>
            <w:vMerge/>
          </w:tcPr>
          <w:p w14:paraId="3EB3D5C4" w14:textId="77777777" w:rsidR="00895809" w:rsidRPr="000B6EF7" w:rsidRDefault="00895809" w:rsidP="00A03518">
            <w:pPr>
              <w:autoSpaceDE w:val="0"/>
              <w:autoSpaceDN w:val="0"/>
              <w:adjustRightInd w:val="0"/>
              <w:jc w:val="center"/>
              <w:rPr>
                <w:rFonts w:ascii="Arial" w:hAnsi="Arial" w:cs="Arial"/>
                <w:sz w:val="20"/>
                <w:szCs w:val="20"/>
              </w:rPr>
            </w:pPr>
          </w:p>
        </w:tc>
        <w:tc>
          <w:tcPr>
            <w:tcW w:w="1029" w:type="dxa"/>
            <w:vAlign w:val="center"/>
          </w:tcPr>
          <w:p w14:paraId="141CA4B0" w14:textId="77777777" w:rsidR="00895809" w:rsidRPr="000B6EF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 e francese</w:t>
            </w:r>
          </w:p>
        </w:tc>
      </w:tr>
      <w:tr w:rsidR="00895809" w:rsidRPr="000B6EF7" w14:paraId="0E6E2DEC" w14:textId="77777777" w:rsidTr="00A03518">
        <w:trPr>
          <w:jc w:val="center"/>
        </w:trPr>
        <w:tc>
          <w:tcPr>
            <w:tcW w:w="3476" w:type="dxa"/>
          </w:tcPr>
          <w:p w14:paraId="11B9D349" w14:textId="77777777" w:rsidR="00895809" w:rsidRPr="000B6EF7" w:rsidRDefault="00895809" w:rsidP="00A03518">
            <w:pPr>
              <w:suppressAutoHyphens/>
              <w:rPr>
                <w:rFonts w:ascii="Arial" w:hAnsi="Arial" w:cs="Arial"/>
                <w:bCs/>
                <w:sz w:val="20"/>
                <w:szCs w:val="20"/>
                <w:lang w:eastAsia="ar-SA"/>
              </w:rPr>
            </w:pPr>
            <w:r w:rsidRPr="000B6EF7">
              <w:rPr>
                <w:rFonts w:ascii="Arial" w:hAnsi="Arial" w:cs="Arial"/>
                <w:bCs/>
                <w:sz w:val="20"/>
                <w:szCs w:val="20"/>
                <w:lang w:eastAsia="ar-SA"/>
              </w:rPr>
              <w:t>I progetti europei: una opportunità di finanziamento europeo</w:t>
            </w:r>
            <w:r>
              <w:rPr>
                <w:rFonts w:ascii="Arial" w:hAnsi="Arial" w:cs="Arial"/>
                <w:bCs/>
                <w:sz w:val="20"/>
                <w:szCs w:val="20"/>
                <w:lang w:eastAsia="ar-SA"/>
              </w:rPr>
              <w:t xml:space="preserve"> – </w:t>
            </w:r>
            <w:proofErr w:type="spellStart"/>
            <w:r w:rsidRPr="000B6EF7">
              <w:rPr>
                <w:rFonts w:ascii="Arial" w:hAnsi="Arial" w:cs="Arial"/>
                <w:bCs/>
                <w:i/>
                <w:iCs/>
                <w:sz w:val="20"/>
                <w:szCs w:val="20"/>
                <w:lang w:eastAsia="ar-SA"/>
              </w:rPr>
              <w:t>European</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projects</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European</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funding</w:t>
            </w:r>
            <w:proofErr w:type="spellEnd"/>
            <w:r w:rsidRPr="000B6EF7">
              <w:rPr>
                <w:rFonts w:ascii="Arial" w:hAnsi="Arial" w:cs="Arial"/>
                <w:bCs/>
                <w:i/>
                <w:iCs/>
                <w:sz w:val="20"/>
                <w:szCs w:val="20"/>
                <w:lang w:eastAsia="ar-SA"/>
              </w:rPr>
              <w:t xml:space="preserve"> </w:t>
            </w:r>
            <w:proofErr w:type="spellStart"/>
            <w:r w:rsidRPr="000B6EF7">
              <w:rPr>
                <w:rFonts w:ascii="Arial" w:hAnsi="Arial" w:cs="Arial"/>
                <w:bCs/>
                <w:i/>
                <w:iCs/>
                <w:sz w:val="20"/>
                <w:szCs w:val="20"/>
                <w:lang w:eastAsia="ar-SA"/>
              </w:rPr>
              <w:t>opportunities</w:t>
            </w:r>
            <w:proofErr w:type="spellEnd"/>
            <w:r w:rsidRPr="000B6EF7">
              <w:rPr>
                <w:rFonts w:ascii="Arial" w:hAnsi="Arial" w:cs="Arial"/>
                <w:bCs/>
                <w:i/>
                <w:iCs/>
                <w:sz w:val="20"/>
                <w:szCs w:val="20"/>
                <w:lang w:eastAsia="ar-SA"/>
              </w:rPr>
              <w:t xml:space="preserve"> </w:t>
            </w:r>
            <w:r w:rsidRPr="000B6EF7">
              <w:rPr>
                <w:rFonts w:ascii="Arial" w:hAnsi="Arial" w:cs="Arial"/>
                <w:bCs/>
                <w:sz w:val="20"/>
                <w:szCs w:val="20"/>
                <w:lang w:eastAsia="ar-SA"/>
              </w:rPr>
              <w:t>(Prof.ssa Antonella Poce)</w:t>
            </w:r>
          </w:p>
        </w:tc>
        <w:tc>
          <w:tcPr>
            <w:tcW w:w="2071" w:type="dxa"/>
            <w:vAlign w:val="center"/>
          </w:tcPr>
          <w:p w14:paraId="20EB4F0B" w14:textId="77777777" w:rsidR="00895809" w:rsidRPr="000B6EF7" w:rsidRDefault="00895809" w:rsidP="00A03518">
            <w:pPr>
              <w:autoSpaceDE w:val="0"/>
              <w:autoSpaceDN w:val="0"/>
              <w:adjustRightInd w:val="0"/>
              <w:jc w:val="center"/>
              <w:rPr>
                <w:rFonts w:ascii="Arial" w:hAnsi="Arial" w:cs="Arial"/>
                <w:highlight w:val="green"/>
              </w:rPr>
            </w:pPr>
            <w:r w:rsidRPr="004652E0">
              <w:rPr>
                <w:rFonts w:ascii="Arial" w:hAnsi="Arial" w:cs="Arial"/>
                <w:sz w:val="22"/>
                <w:szCs w:val="22"/>
              </w:rPr>
              <w:t>M-PED/04</w:t>
            </w:r>
          </w:p>
        </w:tc>
        <w:tc>
          <w:tcPr>
            <w:tcW w:w="991" w:type="dxa"/>
            <w:vMerge/>
            <w:vAlign w:val="center"/>
          </w:tcPr>
          <w:p w14:paraId="7E442352" w14:textId="77777777" w:rsidR="00895809" w:rsidRPr="000B6EF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170C0830" w14:textId="77777777" w:rsidR="00895809" w:rsidRPr="000B6EF7" w:rsidRDefault="00895809" w:rsidP="00A03518">
            <w:pPr>
              <w:autoSpaceDE w:val="0"/>
              <w:autoSpaceDN w:val="0"/>
              <w:adjustRightInd w:val="0"/>
              <w:jc w:val="center"/>
              <w:rPr>
                <w:rFonts w:ascii="Arial" w:hAnsi="Arial" w:cs="Arial"/>
                <w:sz w:val="20"/>
                <w:szCs w:val="20"/>
              </w:rPr>
            </w:pPr>
          </w:p>
        </w:tc>
        <w:tc>
          <w:tcPr>
            <w:tcW w:w="1484" w:type="dxa"/>
            <w:vMerge/>
          </w:tcPr>
          <w:p w14:paraId="43A2D59B" w14:textId="77777777" w:rsidR="00895809" w:rsidRPr="000B6EF7" w:rsidRDefault="00895809" w:rsidP="00A03518">
            <w:pPr>
              <w:autoSpaceDE w:val="0"/>
              <w:autoSpaceDN w:val="0"/>
              <w:adjustRightInd w:val="0"/>
              <w:jc w:val="center"/>
              <w:rPr>
                <w:rFonts w:ascii="Arial" w:hAnsi="Arial" w:cs="Arial"/>
                <w:sz w:val="20"/>
                <w:szCs w:val="20"/>
              </w:rPr>
            </w:pPr>
          </w:p>
        </w:tc>
        <w:tc>
          <w:tcPr>
            <w:tcW w:w="1029" w:type="dxa"/>
            <w:vAlign w:val="center"/>
          </w:tcPr>
          <w:p w14:paraId="58E96FAD" w14:textId="77777777" w:rsidR="00895809" w:rsidRPr="000B6EF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0B6EF7" w14:paraId="356DFA15" w14:textId="77777777" w:rsidTr="00A03518">
        <w:trPr>
          <w:jc w:val="center"/>
        </w:trPr>
        <w:tc>
          <w:tcPr>
            <w:tcW w:w="3476" w:type="dxa"/>
          </w:tcPr>
          <w:p w14:paraId="33E463B1" w14:textId="77777777" w:rsidR="00895809" w:rsidRPr="000B6EF7" w:rsidRDefault="00895809" w:rsidP="00A03518">
            <w:pPr>
              <w:suppressAutoHyphens/>
              <w:rPr>
                <w:rFonts w:ascii="Arial" w:hAnsi="Arial" w:cs="Arial"/>
                <w:bCs/>
                <w:sz w:val="20"/>
                <w:szCs w:val="20"/>
                <w:lang w:eastAsia="ar-SA"/>
              </w:rPr>
            </w:pPr>
            <w:r w:rsidRPr="000B6EF7">
              <w:rPr>
                <w:rFonts w:ascii="Arial" w:hAnsi="Arial" w:cs="Arial"/>
                <w:bCs/>
                <w:sz w:val="20"/>
                <w:szCs w:val="20"/>
                <w:lang w:eastAsia="ar-SA"/>
              </w:rPr>
              <w:t>La didattica nei musei scientifici</w:t>
            </w:r>
            <w:r>
              <w:rPr>
                <w:rFonts w:ascii="Arial" w:hAnsi="Arial" w:cs="Arial"/>
                <w:bCs/>
                <w:sz w:val="20"/>
                <w:szCs w:val="20"/>
                <w:lang w:eastAsia="ar-SA"/>
              </w:rPr>
              <w:t xml:space="preserve"> – </w:t>
            </w:r>
            <w:proofErr w:type="spellStart"/>
            <w:r w:rsidRPr="000B6EF7">
              <w:rPr>
                <w:rFonts w:ascii="Arial" w:hAnsi="Arial" w:cs="Arial"/>
                <w:bCs/>
                <w:i/>
                <w:iCs/>
                <w:sz w:val="20"/>
                <w:szCs w:val="20"/>
                <w:lang w:eastAsia="ar-SA"/>
              </w:rPr>
              <w:t>Teaching</w:t>
            </w:r>
            <w:proofErr w:type="spellEnd"/>
            <w:r w:rsidRPr="000B6EF7">
              <w:rPr>
                <w:rFonts w:ascii="Arial" w:hAnsi="Arial" w:cs="Arial"/>
                <w:bCs/>
                <w:i/>
                <w:iCs/>
                <w:sz w:val="20"/>
                <w:szCs w:val="20"/>
                <w:lang w:eastAsia="ar-SA"/>
              </w:rPr>
              <w:t xml:space="preserve"> and </w:t>
            </w:r>
            <w:proofErr w:type="spellStart"/>
            <w:r w:rsidRPr="000B6EF7">
              <w:rPr>
                <w:rFonts w:ascii="Arial" w:hAnsi="Arial" w:cs="Arial"/>
                <w:bCs/>
                <w:i/>
                <w:iCs/>
                <w:sz w:val="20"/>
                <w:szCs w:val="20"/>
                <w:lang w:eastAsia="ar-SA"/>
              </w:rPr>
              <w:t>learning</w:t>
            </w:r>
            <w:proofErr w:type="spellEnd"/>
            <w:r w:rsidRPr="000B6EF7">
              <w:rPr>
                <w:rFonts w:ascii="Arial" w:hAnsi="Arial" w:cs="Arial"/>
                <w:bCs/>
                <w:i/>
                <w:iCs/>
                <w:sz w:val="20"/>
                <w:szCs w:val="20"/>
                <w:lang w:eastAsia="ar-SA"/>
              </w:rPr>
              <w:t xml:space="preserve"> in science centres </w:t>
            </w:r>
            <w:r w:rsidRPr="000B6EF7">
              <w:rPr>
                <w:rFonts w:ascii="Arial" w:hAnsi="Arial" w:cs="Arial"/>
                <w:bCs/>
                <w:sz w:val="20"/>
                <w:szCs w:val="20"/>
                <w:lang w:eastAsia="ar-SA"/>
              </w:rPr>
              <w:t>(Prof.ssa Antonella Poce)</w:t>
            </w:r>
          </w:p>
        </w:tc>
        <w:tc>
          <w:tcPr>
            <w:tcW w:w="2071" w:type="dxa"/>
            <w:vAlign w:val="center"/>
          </w:tcPr>
          <w:p w14:paraId="5BD1568A" w14:textId="77777777" w:rsidR="00895809" w:rsidRPr="000B6EF7" w:rsidRDefault="00895809" w:rsidP="00A03518">
            <w:pPr>
              <w:autoSpaceDE w:val="0"/>
              <w:autoSpaceDN w:val="0"/>
              <w:adjustRightInd w:val="0"/>
              <w:jc w:val="center"/>
              <w:rPr>
                <w:rFonts w:ascii="Arial" w:hAnsi="Arial" w:cs="Arial"/>
                <w:highlight w:val="green"/>
              </w:rPr>
            </w:pPr>
            <w:r w:rsidRPr="004652E0">
              <w:rPr>
                <w:rFonts w:ascii="Arial" w:hAnsi="Arial" w:cs="Arial"/>
                <w:sz w:val="22"/>
                <w:szCs w:val="22"/>
              </w:rPr>
              <w:t>M-PED/04</w:t>
            </w:r>
          </w:p>
        </w:tc>
        <w:tc>
          <w:tcPr>
            <w:tcW w:w="991" w:type="dxa"/>
            <w:vMerge/>
            <w:vAlign w:val="center"/>
          </w:tcPr>
          <w:p w14:paraId="08F1D2CA" w14:textId="77777777" w:rsidR="00895809" w:rsidRPr="000B6EF7" w:rsidRDefault="00895809" w:rsidP="00A03518">
            <w:pPr>
              <w:autoSpaceDE w:val="0"/>
              <w:autoSpaceDN w:val="0"/>
              <w:adjustRightInd w:val="0"/>
              <w:jc w:val="center"/>
              <w:rPr>
                <w:rFonts w:ascii="Arial" w:hAnsi="Arial" w:cs="Arial"/>
                <w:highlight w:val="green"/>
              </w:rPr>
            </w:pPr>
          </w:p>
        </w:tc>
        <w:tc>
          <w:tcPr>
            <w:tcW w:w="983" w:type="dxa"/>
            <w:vMerge/>
            <w:vAlign w:val="center"/>
          </w:tcPr>
          <w:p w14:paraId="40303D04" w14:textId="77777777" w:rsidR="00895809" w:rsidRPr="000B6EF7" w:rsidRDefault="00895809" w:rsidP="00A03518">
            <w:pPr>
              <w:autoSpaceDE w:val="0"/>
              <w:autoSpaceDN w:val="0"/>
              <w:adjustRightInd w:val="0"/>
              <w:jc w:val="center"/>
              <w:rPr>
                <w:rFonts w:ascii="Arial" w:hAnsi="Arial" w:cs="Arial"/>
                <w:highlight w:val="green"/>
              </w:rPr>
            </w:pPr>
          </w:p>
        </w:tc>
        <w:tc>
          <w:tcPr>
            <w:tcW w:w="1484" w:type="dxa"/>
            <w:vMerge/>
          </w:tcPr>
          <w:p w14:paraId="15A18DAF" w14:textId="77777777" w:rsidR="00895809" w:rsidRPr="000B6EF7" w:rsidRDefault="00895809" w:rsidP="00A03518">
            <w:pPr>
              <w:autoSpaceDE w:val="0"/>
              <w:autoSpaceDN w:val="0"/>
              <w:adjustRightInd w:val="0"/>
              <w:jc w:val="center"/>
              <w:rPr>
                <w:rFonts w:ascii="Arial" w:hAnsi="Arial" w:cs="Arial"/>
                <w:highlight w:val="green"/>
              </w:rPr>
            </w:pPr>
          </w:p>
        </w:tc>
        <w:tc>
          <w:tcPr>
            <w:tcW w:w="1029" w:type="dxa"/>
            <w:vAlign w:val="center"/>
          </w:tcPr>
          <w:p w14:paraId="71C53422" w14:textId="77777777" w:rsidR="00895809" w:rsidRPr="000B6EF7" w:rsidRDefault="00895809" w:rsidP="00A03518">
            <w:pPr>
              <w:autoSpaceDE w:val="0"/>
              <w:autoSpaceDN w:val="0"/>
              <w:adjustRightInd w:val="0"/>
              <w:jc w:val="center"/>
              <w:rPr>
                <w:rFonts w:ascii="Arial" w:hAnsi="Arial" w:cs="Arial"/>
                <w:highlight w:val="green"/>
              </w:rPr>
            </w:pPr>
            <w:r w:rsidRPr="000B6EF7">
              <w:rPr>
                <w:rFonts w:ascii="Arial" w:hAnsi="Arial" w:cs="Arial"/>
                <w:sz w:val="20"/>
                <w:szCs w:val="20"/>
              </w:rPr>
              <w:t>Italiano</w:t>
            </w:r>
          </w:p>
        </w:tc>
      </w:tr>
      <w:tr w:rsidR="00895809" w:rsidRPr="000B6EF7" w14:paraId="7E563D1A" w14:textId="77777777" w:rsidTr="00A03518">
        <w:trPr>
          <w:jc w:val="center"/>
        </w:trPr>
        <w:tc>
          <w:tcPr>
            <w:tcW w:w="3476" w:type="dxa"/>
          </w:tcPr>
          <w:p w14:paraId="571FC9AD" w14:textId="77777777" w:rsidR="00895809" w:rsidRPr="00AE6167" w:rsidRDefault="00895809" w:rsidP="00A03518">
            <w:pPr>
              <w:suppressAutoHyphens/>
              <w:rPr>
                <w:rFonts w:ascii="Arial" w:hAnsi="Arial" w:cs="Arial"/>
                <w:bCs/>
                <w:sz w:val="20"/>
                <w:szCs w:val="20"/>
                <w:lang w:val="fr-FR" w:eastAsia="ar-SA"/>
              </w:rPr>
            </w:pPr>
            <w:proofErr w:type="spellStart"/>
            <w:r w:rsidRPr="00AE6167">
              <w:rPr>
                <w:rFonts w:ascii="Arial" w:hAnsi="Arial" w:cs="Arial"/>
                <w:bCs/>
                <w:sz w:val="20"/>
                <w:szCs w:val="20"/>
                <w:lang w:val="fr-FR" w:eastAsia="ar-SA"/>
              </w:rPr>
              <w:t>Unità</w:t>
            </w:r>
            <w:proofErr w:type="spellEnd"/>
            <w:r w:rsidRPr="00AE6167">
              <w:rPr>
                <w:rFonts w:ascii="Arial" w:hAnsi="Arial" w:cs="Arial"/>
                <w:bCs/>
                <w:sz w:val="20"/>
                <w:szCs w:val="20"/>
                <w:lang w:val="fr-FR" w:eastAsia="ar-SA"/>
              </w:rPr>
              <w:t xml:space="preserve"> </w:t>
            </w:r>
            <w:proofErr w:type="spellStart"/>
            <w:r w:rsidRPr="00AE6167">
              <w:rPr>
                <w:rFonts w:ascii="Arial" w:hAnsi="Arial" w:cs="Arial"/>
                <w:bCs/>
                <w:sz w:val="20"/>
                <w:szCs w:val="20"/>
                <w:lang w:val="fr-FR" w:eastAsia="ar-SA"/>
              </w:rPr>
              <w:t>Audiovisive</w:t>
            </w:r>
            <w:proofErr w:type="spellEnd"/>
            <w:r w:rsidRPr="00AE6167">
              <w:rPr>
                <w:rFonts w:ascii="Arial" w:hAnsi="Arial" w:cs="Arial"/>
                <w:bCs/>
                <w:sz w:val="20"/>
                <w:szCs w:val="20"/>
                <w:lang w:val="fr-FR" w:eastAsia="ar-SA"/>
              </w:rPr>
              <w:t xml:space="preserve"> – </w:t>
            </w:r>
            <w:proofErr w:type="spellStart"/>
            <w:r w:rsidRPr="00AE6167">
              <w:rPr>
                <w:rFonts w:ascii="Arial" w:hAnsi="Arial" w:cs="Arial"/>
                <w:bCs/>
                <w:i/>
                <w:iCs/>
                <w:sz w:val="20"/>
                <w:szCs w:val="20"/>
                <w:lang w:val="fr-FR" w:eastAsia="ar-SA"/>
              </w:rPr>
              <w:t>Audiovisual</w:t>
            </w:r>
            <w:proofErr w:type="spellEnd"/>
            <w:r w:rsidRPr="00AE6167">
              <w:rPr>
                <w:rFonts w:ascii="Arial" w:hAnsi="Arial" w:cs="Arial"/>
                <w:bCs/>
                <w:i/>
                <w:iCs/>
                <w:sz w:val="20"/>
                <w:szCs w:val="20"/>
                <w:lang w:val="fr-FR" w:eastAsia="ar-SA"/>
              </w:rPr>
              <w:t xml:space="preserve"> </w:t>
            </w:r>
            <w:proofErr w:type="spellStart"/>
            <w:r w:rsidRPr="00AE6167">
              <w:rPr>
                <w:rFonts w:ascii="Arial" w:hAnsi="Arial" w:cs="Arial"/>
                <w:bCs/>
                <w:i/>
                <w:iCs/>
                <w:sz w:val="20"/>
                <w:szCs w:val="20"/>
                <w:lang w:val="fr-FR" w:eastAsia="ar-SA"/>
              </w:rPr>
              <w:t>Units</w:t>
            </w:r>
            <w:proofErr w:type="spellEnd"/>
            <w:r w:rsidRPr="00AE6167">
              <w:rPr>
                <w:rFonts w:ascii="Arial" w:hAnsi="Arial" w:cs="Arial"/>
                <w:bCs/>
                <w:iCs/>
                <w:sz w:val="20"/>
                <w:szCs w:val="20"/>
                <w:lang w:val="fr-FR" w:eastAsia="ar-SA"/>
              </w:rPr>
              <w:t xml:space="preserve"> </w:t>
            </w:r>
            <w:r w:rsidRPr="00AE6167">
              <w:rPr>
                <w:rFonts w:ascii="Arial" w:hAnsi="Arial" w:cs="Arial"/>
                <w:bCs/>
                <w:sz w:val="20"/>
                <w:szCs w:val="20"/>
                <w:lang w:eastAsia="ar-SA"/>
              </w:rPr>
              <w:t>(Prof.ssa Antonella Poce)</w:t>
            </w:r>
          </w:p>
        </w:tc>
        <w:tc>
          <w:tcPr>
            <w:tcW w:w="2071" w:type="dxa"/>
            <w:vAlign w:val="center"/>
          </w:tcPr>
          <w:p w14:paraId="7988C7B6"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0F629778"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54597DEE"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0840FB2A"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3FF03CB8"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Italiano, francese e inglese</w:t>
            </w:r>
          </w:p>
        </w:tc>
      </w:tr>
      <w:tr w:rsidR="00895809" w:rsidRPr="000B6EF7" w14:paraId="4603F221" w14:textId="77777777" w:rsidTr="00A03518">
        <w:trPr>
          <w:jc w:val="center"/>
        </w:trPr>
        <w:tc>
          <w:tcPr>
            <w:tcW w:w="3476" w:type="dxa"/>
          </w:tcPr>
          <w:p w14:paraId="4D72FB9E" w14:textId="77777777" w:rsidR="00895809" w:rsidRPr="00AE6167" w:rsidRDefault="00895809" w:rsidP="00A03518">
            <w:pPr>
              <w:autoSpaceDE w:val="0"/>
              <w:autoSpaceDN w:val="0"/>
              <w:adjustRightInd w:val="0"/>
              <w:rPr>
                <w:rFonts w:ascii="Arial" w:hAnsi="Arial" w:cs="Arial"/>
                <w:sz w:val="20"/>
                <w:szCs w:val="20"/>
              </w:rPr>
            </w:pPr>
            <w:r>
              <w:rPr>
                <w:rFonts w:ascii="Arial" w:hAnsi="Arial" w:cs="Arial"/>
                <w:sz w:val="20"/>
                <w:szCs w:val="20"/>
              </w:rPr>
              <w:t xml:space="preserve">Ricerche al museo – </w:t>
            </w:r>
            <w:proofErr w:type="spellStart"/>
            <w:r w:rsidRPr="00AE6167">
              <w:rPr>
                <w:rFonts w:ascii="Arial" w:hAnsi="Arial" w:cs="Arial"/>
                <w:i/>
                <w:sz w:val="20"/>
                <w:szCs w:val="20"/>
              </w:rPr>
              <w:t>Museum</w:t>
            </w:r>
            <w:proofErr w:type="spellEnd"/>
            <w:r w:rsidRPr="00AE6167">
              <w:rPr>
                <w:rFonts w:ascii="Arial" w:hAnsi="Arial" w:cs="Arial"/>
                <w:i/>
                <w:sz w:val="20"/>
                <w:szCs w:val="20"/>
              </w:rPr>
              <w:t xml:space="preserve"> </w:t>
            </w:r>
            <w:proofErr w:type="spellStart"/>
            <w:r w:rsidRPr="00AE6167">
              <w:rPr>
                <w:rFonts w:ascii="Arial" w:hAnsi="Arial" w:cs="Arial"/>
                <w:i/>
                <w:sz w:val="20"/>
                <w:szCs w:val="20"/>
              </w:rPr>
              <w:t>research</w:t>
            </w:r>
            <w:r>
              <w:rPr>
                <w:rFonts w:ascii="Arial" w:hAnsi="Arial" w:cs="Arial"/>
                <w:i/>
                <w:sz w:val="20"/>
                <w:szCs w:val="20"/>
              </w:rPr>
              <w:t>es</w:t>
            </w:r>
            <w:proofErr w:type="spellEnd"/>
            <w:r>
              <w:rPr>
                <w:rFonts w:ascii="Arial" w:hAnsi="Arial" w:cs="Arial"/>
                <w:sz w:val="20"/>
                <w:szCs w:val="20"/>
              </w:rPr>
              <w:t xml:space="preserve"> (Prof.ssa Antonella Poce)</w:t>
            </w:r>
          </w:p>
        </w:tc>
        <w:tc>
          <w:tcPr>
            <w:tcW w:w="2071" w:type="dxa"/>
            <w:vAlign w:val="center"/>
          </w:tcPr>
          <w:p w14:paraId="4F2BA8E6"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58FB6ADA"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403F0B3B"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4D9EAEB3"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5BA0E1D1"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0B6EF7" w14:paraId="39C110BE" w14:textId="77777777" w:rsidTr="00A03518">
        <w:trPr>
          <w:jc w:val="center"/>
        </w:trPr>
        <w:tc>
          <w:tcPr>
            <w:tcW w:w="3476" w:type="dxa"/>
          </w:tcPr>
          <w:p w14:paraId="206CC8B6" w14:textId="4E3C6786" w:rsidR="00895809" w:rsidRPr="00AE6167" w:rsidRDefault="00F02D4D" w:rsidP="00A03518">
            <w:pPr>
              <w:autoSpaceDE w:val="0"/>
              <w:autoSpaceDN w:val="0"/>
              <w:adjustRightInd w:val="0"/>
              <w:rPr>
                <w:rFonts w:ascii="Arial" w:hAnsi="Arial" w:cs="Arial"/>
                <w:sz w:val="20"/>
                <w:szCs w:val="20"/>
              </w:rPr>
            </w:pPr>
            <w:r>
              <w:rPr>
                <w:rFonts w:ascii="Arial" w:hAnsi="Arial" w:cs="Arial"/>
                <w:sz w:val="20"/>
                <w:szCs w:val="20"/>
              </w:rPr>
              <w:t>Museo e letteratura</w:t>
            </w:r>
            <w:r w:rsidR="00F45347">
              <w:rPr>
                <w:rFonts w:ascii="Arial" w:hAnsi="Arial" w:cs="Arial"/>
                <w:sz w:val="20"/>
                <w:szCs w:val="20"/>
              </w:rPr>
              <w:t xml:space="preserve"> </w:t>
            </w:r>
            <w:r>
              <w:rPr>
                <w:rFonts w:ascii="Arial" w:hAnsi="Arial" w:cs="Arial"/>
                <w:sz w:val="20"/>
                <w:szCs w:val="20"/>
              </w:rPr>
              <w:t>–</w:t>
            </w:r>
            <w:r w:rsidR="00F45347">
              <w:rPr>
                <w:rFonts w:ascii="Arial" w:hAnsi="Arial" w:cs="Arial"/>
                <w:sz w:val="20"/>
                <w:szCs w:val="20"/>
              </w:rPr>
              <w:t xml:space="preserve"> </w:t>
            </w:r>
            <w:proofErr w:type="spellStart"/>
            <w:r w:rsidRPr="00FC71A0">
              <w:rPr>
                <w:rFonts w:ascii="Arial" w:hAnsi="Arial" w:cs="Arial"/>
                <w:i/>
                <w:iCs/>
                <w:sz w:val="20"/>
                <w:szCs w:val="20"/>
              </w:rPr>
              <w:t>Museum</w:t>
            </w:r>
            <w:proofErr w:type="spellEnd"/>
            <w:r w:rsidRPr="00FC71A0">
              <w:rPr>
                <w:rFonts w:ascii="Arial" w:hAnsi="Arial" w:cs="Arial"/>
                <w:i/>
                <w:iCs/>
                <w:sz w:val="20"/>
                <w:szCs w:val="20"/>
              </w:rPr>
              <w:t xml:space="preserve"> and </w:t>
            </w:r>
            <w:proofErr w:type="spellStart"/>
            <w:r w:rsidRPr="00FC71A0">
              <w:rPr>
                <w:rFonts w:ascii="Arial" w:hAnsi="Arial" w:cs="Arial"/>
                <w:i/>
                <w:iCs/>
                <w:sz w:val="20"/>
                <w:szCs w:val="20"/>
              </w:rPr>
              <w:t>literature</w:t>
            </w:r>
            <w:proofErr w:type="spellEnd"/>
            <w:r w:rsidRPr="00FC71A0">
              <w:rPr>
                <w:rFonts w:ascii="Arial" w:hAnsi="Arial" w:cs="Arial"/>
                <w:i/>
                <w:iCs/>
                <w:sz w:val="20"/>
                <w:szCs w:val="20"/>
              </w:rPr>
              <w:t xml:space="preserve"> </w:t>
            </w:r>
            <w:r w:rsidR="00895809">
              <w:rPr>
                <w:rFonts w:ascii="Arial" w:hAnsi="Arial" w:cs="Arial"/>
                <w:sz w:val="20"/>
                <w:szCs w:val="20"/>
              </w:rPr>
              <w:t xml:space="preserve">(Prof. </w:t>
            </w:r>
            <w:r w:rsidR="00F45347">
              <w:rPr>
                <w:rFonts w:ascii="Arial" w:hAnsi="Arial" w:cs="Arial"/>
                <w:sz w:val="20"/>
                <w:szCs w:val="20"/>
              </w:rPr>
              <w:t>Marco Giosi</w:t>
            </w:r>
            <w:r w:rsidR="00895809">
              <w:rPr>
                <w:rFonts w:ascii="Arial" w:hAnsi="Arial" w:cs="Arial"/>
                <w:sz w:val="20"/>
                <w:szCs w:val="20"/>
              </w:rPr>
              <w:t>)</w:t>
            </w:r>
          </w:p>
        </w:tc>
        <w:tc>
          <w:tcPr>
            <w:tcW w:w="2071" w:type="dxa"/>
            <w:vAlign w:val="center"/>
          </w:tcPr>
          <w:p w14:paraId="085CB71A" w14:textId="7E5C6BA6"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M-PED/0</w:t>
            </w:r>
            <w:r w:rsidR="00F45347">
              <w:rPr>
                <w:rFonts w:ascii="Arial" w:hAnsi="Arial" w:cs="Arial"/>
                <w:sz w:val="20"/>
                <w:szCs w:val="20"/>
              </w:rPr>
              <w:t>1</w:t>
            </w:r>
          </w:p>
        </w:tc>
        <w:tc>
          <w:tcPr>
            <w:tcW w:w="991" w:type="dxa"/>
            <w:vMerge/>
            <w:vAlign w:val="center"/>
          </w:tcPr>
          <w:p w14:paraId="67E910C6"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73355BD6"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61110DC3"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6649D6C4"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AE6167" w14:paraId="00CDD724" w14:textId="77777777" w:rsidTr="00A03518">
        <w:trPr>
          <w:jc w:val="center"/>
        </w:trPr>
        <w:tc>
          <w:tcPr>
            <w:tcW w:w="3476" w:type="dxa"/>
          </w:tcPr>
          <w:p w14:paraId="3EAC264F" w14:textId="77777777" w:rsidR="00895809" w:rsidRPr="00AE6167" w:rsidRDefault="00895809" w:rsidP="00A03518">
            <w:pPr>
              <w:autoSpaceDE w:val="0"/>
              <w:autoSpaceDN w:val="0"/>
              <w:adjustRightInd w:val="0"/>
              <w:rPr>
                <w:rFonts w:ascii="Arial" w:hAnsi="Arial" w:cs="Arial"/>
                <w:sz w:val="20"/>
                <w:szCs w:val="20"/>
              </w:rPr>
            </w:pPr>
            <w:r w:rsidRPr="00AE6167">
              <w:rPr>
                <w:rFonts w:ascii="Arial" w:hAnsi="Arial" w:cs="Arial"/>
                <w:sz w:val="20"/>
                <w:szCs w:val="20"/>
              </w:rPr>
              <w:t>Il Museo storico della didattica: l’archivio Giuseppe Lombardo-Radice (1936-1938)</w:t>
            </w:r>
            <w:r>
              <w:rPr>
                <w:rFonts w:ascii="Arial" w:hAnsi="Arial" w:cs="Arial"/>
                <w:sz w:val="20"/>
                <w:szCs w:val="20"/>
              </w:rPr>
              <w:t xml:space="preserve"> – </w:t>
            </w:r>
            <w:r w:rsidRPr="00AE6167">
              <w:rPr>
                <w:rFonts w:ascii="Arial" w:hAnsi="Arial" w:cs="Arial"/>
                <w:i/>
                <w:sz w:val="20"/>
                <w:szCs w:val="20"/>
              </w:rPr>
              <w:t xml:space="preserve">The </w:t>
            </w:r>
            <w:proofErr w:type="spellStart"/>
            <w:r w:rsidRPr="00AE6167">
              <w:rPr>
                <w:rFonts w:ascii="Arial" w:hAnsi="Arial" w:cs="Arial"/>
                <w:i/>
                <w:sz w:val="20"/>
                <w:szCs w:val="20"/>
              </w:rPr>
              <w:t>historical</w:t>
            </w:r>
            <w:proofErr w:type="spellEnd"/>
            <w:r w:rsidRPr="00AE6167">
              <w:rPr>
                <w:rFonts w:ascii="Arial" w:hAnsi="Arial" w:cs="Arial"/>
                <w:i/>
                <w:sz w:val="20"/>
                <w:szCs w:val="20"/>
              </w:rPr>
              <w:t xml:space="preserve"> </w:t>
            </w:r>
            <w:proofErr w:type="spellStart"/>
            <w:r w:rsidRPr="00AE6167">
              <w:rPr>
                <w:rFonts w:ascii="Arial" w:hAnsi="Arial" w:cs="Arial"/>
                <w:i/>
                <w:sz w:val="20"/>
                <w:szCs w:val="20"/>
              </w:rPr>
              <w:t>museum</w:t>
            </w:r>
            <w:proofErr w:type="spellEnd"/>
            <w:r w:rsidRPr="00AE6167">
              <w:rPr>
                <w:rFonts w:ascii="Arial" w:hAnsi="Arial" w:cs="Arial"/>
                <w:i/>
                <w:sz w:val="20"/>
                <w:szCs w:val="20"/>
              </w:rPr>
              <w:t xml:space="preserve"> of </w:t>
            </w:r>
            <w:proofErr w:type="spellStart"/>
            <w:r w:rsidRPr="00AE6167">
              <w:rPr>
                <w:rFonts w:ascii="Arial" w:hAnsi="Arial" w:cs="Arial"/>
                <w:i/>
                <w:sz w:val="20"/>
                <w:szCs w:val="20"/>
              </w:rPr>
              <w:t>teaching</w:t>
            </w:r>
            <w:proofErr w:type="spellEnd"/>
            <w:r w:rsidRPr="00AE6167">
              <w:rPr>
                <w:rFonts w:ascii="Arial" w:hAnsi="Arial" w:cs="Arial"/>
                <w:i/>
                <w:sz w:val="20"/>
                <w:szCs w:val="20"/>
              </w:rPr>
              <w:t xml:space="preserve"> and </w:t>
            </w:r>
            <w:proofErr w:type="spellStart"/>
            <w:r w:rsidRPr="00AE6167">
              <w:rPr>
                <w:rFonts w:ascii="Arial" w:hAnsi="Arial" w:cs="Arial"/>
                <w:i/>
                <w:sz w:val="20"/>
                <w:szCs w:val="20"/>
              </w:rPr>
              <w:t>learning</w:t>
            </w:r>
            <w:proofErr w:type="spellEnd"/>
            <w:r w:rsidRPr="00AE6167">
              <w:rPr>
                <w:rFonts w:ascii="Arial" w:hAnsi="Arial" w:cs="Arial"/>
                <w:i/>
                <w:sz w:val="20"/>
                <w:szCs w:val="20"/>
              </w:rPr>
              <w:t xml:space="preserve">: Giuseppe Lombardo-Radice (1936-1938) </w:t>
            </w:r>
            <w:proofErr w:type="spellStart"/>
            <w:r w:rsidRPr="00AE6167">
              <w:rPr>
                <w:rFonts w:ascii="Arial" w:hAnsi="Arial" w:cs="Arial"/>
                <w:i/>
                <w:sz w:val="20"/>
                <w:szCs w:val="20"/>
              </w:rPr>
              <w:t>archive</w:t>
            </w:r>
            <w:proofErr w:type="spellEnd"/>
            <w:r>
              <w:rPr>
                <w:rFonts w:ascii="Arial" w:hAnsi="Arial" w:cs="Arial"/>
                <w:sz w:val="20"/>
                <w:szCs w:val="20"/>
              </w:rPr>
              <w:t xml:space="preserve"> (Prof.ssa Francesca </w:t>
            </w:r>
            <w:proofErr w:type="spellStart"/>
            <w:r>
              <w:rPr>
                <w:rFonts w:ascii="Arial" w:hAnsi="Arial" w:cs="Arial"/>
                <w:sz w:val="20"/>
                <w:szCs w:val="20"/>
              </w:rPr>
              <w:t>Borruso</w:t>
            </w:r>
            <w:proofErr w:type="spellEnd"/>
            <w:r>
              <w:rPr>
                <w:rFonts w:ascii="Arial" w:hAnsi="Arial" w:cs="Arial"/>
                <w:sz w:val="20"/>
                <w:szCs w:val="20"/>
              </w:rPr>
              <w:t>)</w:t>
            </w:r>
          </w:p>
        </w:tc>
        <w:tc>
          <w:tcPr>
            <w:tcW w:w="2071" w:type="dxa"/>
            <w:vAlign w:val="center"/>
          </w:tcPr>
          <w:p w14:paraId="6D468401"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M-PED/02</w:t>
            </w:r>
          </w:p>
        </w:tc>
        <w:tc>
          <w:tcPr>
            <w:tcW w:w="991" w:type="dxa"/>
            <w:vMerge/>
            <w:vAlign w:val="center"/>
          </w:tcPr>
          <w:p w14:paraId="45431C5D"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3AA3FB52"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3FED42F8"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0C2EF731"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AE6167" w14:paraId="630CC4B3" w14:textId="77777777" w:rsidTr="00A03518">
        <w:trPr>
          <w:jc w:val="center"/>
        </w:trPr>
        <w:tc>
          <w:tcPr>
            <w:tcW w:w="3476" w:type="dxa"/>
          </w:tcPr>
          <w:p w14:paraId="73C3265D" w14:textId="77777777" w:rsidR="00895809" w:rsidRPr="00AE6167" w:rsidRDefault="00895809" w:rsidP="00A03518">
            <w:pPr>
              <w:autoSpaceDE w:val="0"/>
              <w:autoSpaceDN w:val="0"/>
              <w:adjustRightInd w:val="0"/>
              <w:rPr>
                <w:rFonts w:ascii="Arial" w:hAnsi="Arial" w:cs="Arial"/>
                <w:sz w:val="20"/>
                <w:szCs w:val="20"/>
              </w:rPr>
            </w:pPr>
            <w:r w:rsidRPr="00AE6167">
              <w:rPr>
                <w:rFonts w:ascii="Arial" w:hAnsi="Arial" w:cs="Arial"/>
                <w:sz w:val="20"/>
                <w:szCs w:val="20"/>
              </w:rPr>
              <w:t>Statistica per la valutazione dei percorsi museali</w:t>
            </w:r>
            <w:r>
              <w:rPr>
                <w:rFonts w:ascii="Arial" w:hAnsi="Arial" w:cs="Arial"/>
                <w:sz w:val="20"/>
                <w:szCs w:val="20"/>
              </w:rPr>
              <w:t xml:space="preserve"> – </w:t>
            </w:r>
            <w:proofErr w:type="spellStart"/>
            <w:r w:rsidRPr="00AE6167">
              <w:rPr>
                <w:rFonts w:ascii="Arial" w:hAnsi="Arial" w:cs="Arial"/>
                <w:i/>
                <w:sz w:val="20"/>
                <w:szCs w:val="20"/>
              </w:rPr>
              <w:t>Statistics</w:t>
            </w:r>
            <w:proofErr w:type="spellEnd"/>
            <w:r w:rsidRPr="00AE6167">
              <w:rPr>
                <w:rFonts w:ascii="Arial" w:hAnsi="Arial" w:cs="Arial"/>
                <w:i/>
                <w:sz w:val="20"/>
                <w:szCs w:val="20"/>
              </w:rPr>
              <w:t xml:space="preserve"> for </w:t>
            </w:r>
            <w:proofErr w:type="spellStart"/>
            <w:r w:rsidRPr="00AE6167">
              <w:rPr>
                <w:rFonts w:ascii="Arial" w:hAnsi="Arial" w:cs="Arial"/>
                <w:i/>
                <w:sz w:val="20"/>
                <w:szCs w:val="20"/>
              </w:rPr>
              <w:t>museum</w:t>
            </w:r>
            <w:proofErr w:type="spellEnd"/>
            <w:r w:rsidRPr="00AE6167">
              <w:rPr>
                <w:rFonts w:ascii="Arial" w:hAnsi="Arial" w:cs="Arial"/>
                <w:i/>
                <w:sz w:val="20"/>
                <w:szCs w:val="20"/>
              </w:rPr>
              <w:t xml:space="preserve"> </w:t>
            </w:r>
            <w:proofErr w:type="spellStart"/>
            <w:r w:rsidRPr="00AE6167">
              <w:rPr>
                <w:rFonts w:ascii="Arial" w:hAnsi="Arial" w:cs="Arial"/>
                <w:i/>
                <w:sz w:val="20"/>
                <w:szCs w:val="20"/>
              </w:rPr>
              <w:t>education</w:t>
            </w:r>
            <w:proofErr w:type="spellEnd"/>
            <w:r>
              <w:rPr>
                <w:rFonts w:ascii="Arial" w:hAnsi="Arial" w:cs="Arial"/>
                <w:sz w:val="20"/>
                <w:szCs w:val="20"/>
              </w:rPr>
              <w:t xml:space="preserve"> (Prof.ssa Daniela Marella)</w:t>
            </w:r>
          </w:p>
        </w:tc>
        <w:tc>
          <w:tcPr>
            <w:tcW w:w="2071" w:type="dxa"/>
            <w:vAlign w:val="center"/>
          </w:tcPr>
          <w:p w14:paraId="20A3B706"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SEC-S/01</w:t>
            </w:r>
          </w:p>
        </w:tc>
        <w:tc>
          <w:tcPr>
            <w:tcW w:w="991" w:type="dxa"/>
            <w:vMerge/>
            <w:vAlign w:val="center"/>
          </w:tcPr>
          <w:p w14:paraId="43B11C26"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7C91B5C4"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7CF729D8"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310D373C"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AE6167" w14:paraId="58BAF573" w14:textId="77777777" w:rsidTr="00A03518">
        <w:trPr>
          <w:jc w:val="center"/>
        </w:trPr>
        <w:tc>
          <w:tcPr>
            <w:tcW w:w="3476" w:type="dxa"/>
          </w:tcPr>
          <w:p w14:paraId="7BE2E0F0" w14:textId="77777777" w:rsidR="00895809" w:rsidRPr="00AE6167" w:rsidRDefault="00895809" w:rsidP="00A03518">
            <w:pPr>
              <w:rPr>
                <w:rFonts w:ascii="Arial" w:hAnsi="Arial" w:cs="Arial"/>
                <w:sz w:val="20"/>
                <w:szCs w:val="20"/>
                <w:lang w:val="en-US"/>
              </w:rPr>
            </w:pPr>
            <w:r w:rsidRPr="00AE6167">
              <w:rPr>
                <w:rFonts w:ascii="Arial" w:hAnsi="Arial" w:cs="Arial"/>
                <w:sz w:val="20"/>
                <w:szCs w:val="20"/>
              </w:rPr>
              <w:t>Il museo in rete. Arte e patrimonio nella cultura partecipativa</w:t>
            </w:r>
            <w:r>
              <w:rPr>
                <w:rFonts w:ascii="Arial" w:hAnsi="Arial" w:cs="Arial"/>
                <w:sz w:val="20"/>
                <w:szCs w:val="20"/>
              </w:rPr>
              <w:t xml:space="preserve"> – </w:t>
            </w:r>
            <w:r w:rsidRPr="00AE6167">
              <w:rPr>
                <w:rFonts w:ascii="Arial" w:hAnsi="Arial" w:cs="Arial"/>
                <w:i/>
                <w:sz w:val="20"/>
                <w:szCs w:val="20"/>
              </w:rPr>
              <w:t xml:space="preserve">The </w:t>
            </w:r>
            <w:proofErr w:type="spellStart"/>
            <w:r w:rsidRPr="00AE6167">
              <w:rPr>
                <w:rFonts w:ascii="Arial" w:hAnsi="Arial" w:cs="Arial"/>
                <w:i/>
                <w:sz w:val="20"/>
                <w:szCs w:val="20"/>
              </w:rPr>
              <w:t>Connected</w:t>
            </w:r>
            <w:proofErr w:type="spellEnd"/>
            <w:r w:rsidRPr="00AE6167">
              <w:rPr>
                <w:rFonts w:ascii="Arial" w:hAnsi="Arial" w:cs="Arial"/>
                <w:i/>
                <w:sz w:val="20"/>
                <w:szCs w:val="20"/>
              </w:rPr>
              <w:t xml:space="preserve"> </w:t>
            </w:r>
            <w:proofErr w:type="spellStart"/>
            <w:r w:rsidRPr="00AE6167">
              <w:rPr>
                <w:rFonts w:ascii="Arial" w:hAnsi="Arial" w:cs="Arial"/>
                <w:i/>
                <w:sz w:val="20"/>
                <w:szCs w:val="20"/>
              </w:rPr>
              <w:t>Museum</w:t>
            </w:r>
            <w:proofErr w:type="spellEnd"/>
            <w:r w:rsidRPr="00AE6167">
              <w:rPr>
                <w:rFonts w:ascii="Arial" w:hAnsi="Arial" w:cs="Arial"/>
                <w:i/>
                <w:sz w:val="20"/>
                <w:szCs w:val="20"/>
              </w:rPr>
              <w:t xml:space="preserve">. </w:t>
            </w:r>
            <w:r w:rsidRPr="00AE6167">
              <w:rPr>
                <w:rFonts w:ascii="Arial" w:hAnsi="Arial" w:cs="Arial"/>
                <w:i/>
                <w:sz w:val="20"/>
                <w:szCs w:val="20"/>
                <w:lang w:val="en-US"/>
              </w:rPr>
              <w:t>Art and heritage in a participatory culture</w:t>
            </w:r>
            <w:r>
              <w:rPr>
                <w:rFonts w:ascii="Arial" w:hAnsi="Arial" w:cs="Arial"/>
                <w:sz w:val="20"/>
                <w:szCs w:val="20"/>
                <w:lang w:val="en-US"/>
              </w:rPr>
              <w:t xml:space="preserve"> (Prof. Mario </w:t>
            </w:r>
            <w:proofErr w:type="spellStart"/>
            <w:r>
              <w:rPr>
                <w:rFonts w:ascii="Arial" w:hAnsi="Arial" w:cs="Arial"/>
                <w:sz w:val="20"/>
                <w:szCs w:val="20"/>
                <w:lang w:val="en-US"/>
              </w:rPr>
              <w:t>Pireddu</w:t>
            </w:r>
            <w:proofErr w:type="spellEnd"/>
            <w:r>
              <w:rPr>
                <w:rFonts w:ascii="Arial" w:hAnsi="Arial" w:cs="Arial"/>
                <w:sz w:val="20"/>
                <w:szCs w:val="20"/>
                <w:lang w:val="en-US"/>
              </w:rPr>
              <w:t>)</w:t>
            </w:r>
          </w:p>
        </w:tc>
        <w:tc>
          <w:tcPr>
            <w:tcW w:w="2071" w:type="dxa"/>
            <w:vAlign w:val="center"/>
          </w:tcPr>
          <w:p w14:paraId="49DC5631" w14:textId="77777777" w:rsidR="00895809" w:rsidRPr="00AE6167" w:rsidRDefault="00895809" w:rsidP="00A03518">
            <w:pPr>
              <w:autoSpaceDE w:val="0"/>
              <w:autoSpaceDN w:val="0"/>
              <w:adjustRightInd w:val="0"/>
              <w:jc w:val="center"/>
              <w:rPr>
                <w:rFonts w:ascii="Arial" w:hAnsi="Arial" w:cs="Arial"/>
                <w:sz w:val="20"/>
                <w:szCs w:val="20"/>
                <w:lang w:val="en-US"/>
              </w:rPr>
            </w:pPr>
            <w:r>
              <w:rPr>
                <w:rFonts w:ascii="Arial" w:hAnsi="Arial" w:cs="Arial"/>
                <w:sz w:val="20"/>
                <w:szCs w:val="20"/>
              </w:rPr>
              <w:t>M-PED/03</w:t>
            </w:r>
          </w:p>
        </w:tc>
        <w:tc>
          <w:tcPr>
            <w:tcW w:w="991" w:type="dxa"/>
            <w:vMerge/>
            <w:vAlign w:val="center"/>
          </w:tcPr>
          <w:p w14:paraId="24E36B25"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43924002"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5CAE7733"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2C1FBDA4"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w:t>
            </w:r>
          </w:p>
        </w:tc>
      </w:tr>
      <w:tr w:rsidR="00895809" w:rsidRPr="00AE6167" w14:paraId="32C892C3" w14:textId="77777777" w:rsidTr="00A03518">
        <w:trPr>
          <w:jc w:val="center"/>
        </w:trPr>
        <w:tc>
          <w:tcPr>
            <w:tcW w:w="3476" w:type="dxa"/>
          </w:tcPr>
          <w:p w14:paraId="17671173"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Incontro di benvenuto ai corsisti</w:t>
            </w:r>
            <w:r>
              <w:rPr>
                <w:rFonts w:ascii="Arial" w:hAnsi="Arial" w:cs="Arial"/>
                <w:sz w:val="20"/>
                <w:szCs w:val="20"/>
              </w:rPr>
              <w:t xml:space="preserve"> (Prof.ssa Antonella Poce)</w:t>
            </w:r>
          </w:p>
        </w:tc>
        <w:tc>
          <w:tcPr>
            <w:tcW w:w="2071" w:type="dxa"/>
            <w:vAlign w:val="center"/>
          </w:tcPr>
          <w:p w14:paraId="681525FE"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restart"/>
            <w:vAlign w:val="center"/>
          </w:tcPr>
          <w:p w14:paraId="0E5F6A7A"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19,5</w:t>
            </w:r>
          </w:p>
        </w:tc>
        <w:tc>
          <w:tcPr>
            <w:tcW w:w="983" w:type="dxa"/>
            <w:vMerge w:val="restart"/>
            <w:vAlign w:val="center"/>
          </w:tcPr>
          <w:p w14:paraId="7D847EB1"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487,5</w:t>
            </w:r>
          </w:p>
        </w:tc>
        <w:tc>
          <w:tcPr>
            <w:tcW w:w="1484" w:type="dxa"/>
            <w:vMerge w:val="restart"/>
          </w:tcPr>
          <w:p w14:paraId="5EFD4B3A"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Seminario di studio e ricerca</w:t>
            </w:r>
          </w:p>
        </w:tc>
        <w:tc>
          <w:tcPr>
            <w:tcW w:w="1029" w:type="dxa"/>
            <w:vAlign w:val="center"/>
          </w:tcPr>
          <w:p w14:paraId="363BE4E2"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27A57F2E" w14:textId="77777777" w:rsidTr="00A03518">
        <w:trPr>
          <w:jc w:val="center"/>
        </w:trPr>
        <w:tc>
          <w:tcPr>
            <w:tcW w:w="3476" w:type="dxa"/>
          </w:tcPr>
          <w:p w14:paraId="53B30274"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Dalla progettazione all’allestimento di un museo scientifico</w:t>
            </w:r>
            <w:r>
              <w:rPr>
                <w:rFonts w:ascii="Arial" w:hAnsi="Arial" w:cs="Arial"/>
                <w:sz w:val="20"/>
                <w:szCs w:val="20"/>
              </w:rPr>
              <w:t xml:space="preserve"> (Luigi Amodio)</w:t>
            </w:r>
          </w:p>
        </w:tc>
        <w:tc>
          <w:tcPr>
            <w:tcW w:w="2071" w:type="dxa"/>
            <w:vAlign w:val="center"/>
          </w:tcPr>
          <w:p w14:paraId="1571FE26"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512FC1C2"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30291408"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32F2479B"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13B1D0D7"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CA6A65" w14:paraId="6616B803" w14:textId="77777777" w:rsidTr="00A03518">
        <w:trPr>
          <w:jc w:val="center"/>
        </w:trPr>
        <w:tc>
          <w:tcPr>
            <w:tcW w:w="3476" w:type="dxa"/>
          </w:tcPr>
          <w:p w14:paraId="130CCE99"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Research directions in learning at the museum</w:t>
            </w:r>
            <w:r>
              <w:rPr>
                <w:rFonts w:ascii="Arial" w:hAnsi="Arial" w:cs="Arial"/>
                <w:sz w:val="20"/>
                <w:szCs w:val="20"/>
                <w:lang w:val="en-US"/>
              </w:rPr>
              <w:t xml:space="preserve"> (</w:t>
            </w:r>
            <w:proofErr w:type="spellStart"/>
            <w:r>
              <w:rPr>
                <w:rFonts w:ascii="Arial" w:hAnsi="Arial" w:cs="Arial"/>
                <w:sz w:val="20"/>
                <w:szCs w:val="20"/>
                <w:lang w:val="en-US"/>
              </w:rPr>
              <w:t>Pino</w:t>
            </w:r>
            <w:proofErr w:type="spellEnd"/>
            <w:r>
              <w:rPr>
                <w:rFonts w:ascii="Arial" w:hAnsi="Arial" w:cs="Arial"/>
                <w:sz w:val="20"/>
                <w:szCs w:val="20"/>
                <w:lang w:val="en-US"/>
              </w:rPr>
              <w:t xml:space="preserve"> Monaco)</w:t>
            </w:r>
          </w:p>
        </w:tc>
        <w:tc>
          <w:tcPr>
            <w:tcW w:w="2071" w:type="dxa"/>
            <w:vAlign w:val="center"/>
          </w:tcPr>
          <w:p w14:paraId="6D5E709D"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w:t>
            </w:r>
            <w:r>
              <w:rPr>
                <w:rFonts w:ascii="Arial" w:hAnsi="Arial" w:cs="Arial"/>
                <w:sz w:val="20"/>
                <w:szCs w:val="20"/>
              </w:rPr>
              <w:t>3</w:t>
            </w:r>
          </w:p>
        </w:tc>
        <w:tc>
          <w:tcPr>
            <w:tcW w:w="991" w:type="dxa"/>
            <w:vMerge/>
            <w:vAlign w:val="center"/>
          </w:tcPr>
          <w:p w14:paraId="5B13173E"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066F880F"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7FC35574"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03B23137"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6D163A81" w14:textId="77777777" w:rsidTr="00A03518">
        <w:trPr>
          <w:jc w:val="center"/>
        </w:trPr>
        <w:tc>
          <w:tcPr>
            <w:tcW w:w="3476" w:type="dxa"/>
          </w:tcPr>
          <w:p w14:paraId="109E2B4D"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Public engagement and digital experiences</w:t>
            </w:r>
            <w:r>
              <w:rPr>
                <w:rFonts w:ascii="Arial" w:hAnsi="Arial" w:cs="Arial"/>
                <w:sz w:val="20"/>
                <w:szCs w:val="20"/>
                <w:lang w:val="en-US"/>
              </w:rPr>
              <w:t xml:space="preserve"> (Deborah Howes)</w:t>
            </w:r>
          </w:p>
        </w:tc>
        <w:tc>
          <w:tcPr>
            <w:tcW w:w="2071" w:type="dxa"/>
            <w:vAlign w:val="center"/>
          </w:tcPr>
          <w:p w14:paraId="1EEFE524"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74366A72"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669E857B"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6A73B971"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749E0441"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4E3720C4" w14:textId="77777777" w:rsidTr="00A03518">
        <w:trPr>
          <w:jc w:val="center"/>
        </w:trPr>
        <w:tc>
          <w:tcPr>
            <w:tcW w:w="3476" w:type="dxa"/>
          </w:tcPr>
          <w:p w14:paraId="08CF61AD"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Balancing power: users and museums</w:t>
            </w:r>
            <w:r>
              <w:rPr>
                <w:rFonts w:ascii="Arial" w:hAnsi="Arial" w:cs="Arial"/>
                <w:sz w:val="20"/>
                <w:szCs w:val="20"/>
                <w:lang w:val="en-US"/>
              </w:rPr>
              <w:t xml:space="preserve"> (</w:t>
            </w:r>
            <w:proofErr w:type="spellStart"/>
            <w:r>
              <w:rPr>
                <w:rFonts w:ascii="Arial" w:hAnsi="Arial" w:cs="Arial"/>
                <w:sz w:val="20"/>
                <w:szCs w:val="20"/>
                <w:lang w:val="en-US"/>
              </w:rPr>
              <w:t>Zahava</w:t>
            </w:r>
            <w:proofErr w:type="spellEnd"/>
            <w:r>
              <w:rPr>
                <w:rFonts w:ascii="Arial" w:hAnsi="Arial" w:cs="Arial"/>
                <w:sz w:val="20"/>
                <w:szCs w:val="20"/>
                <w:lang w:val="en-US"/>
              </w:rPr>
              <w:t xml:space="preserve"> </w:t>
            </w:r>
            <w:proofErr w:type="spellStart"/>
            <w:r>
              <w:rPr>
                <w:rFonts w:ascii="Arial" w:hAnsi="Arial" w:cs="Arial"/>
                <w:sz w:val="20"/>
                <w:szCs w:val="20"/>
                <w:lang w:val="en-US"/>
              </w:rPr>
              <w:t>Doering</w:t>
            </w:r>
            <w:proofErr w:type="spellEnd"/>
            <w:r>
              <w:rPr>
                <w:rFonts w:ascii="Arial" w:hAnsi="Arial" w:cs="Arial"/>
                <w:sz w:val="20"/>
                <w:szCs w:val="20"/>
                <w:lang w:val="en-US"/>
              </w:rPr>
              <w:t>)</w:t>
            </w:r>
          </w:p>
        </w:tc>
        <w:tc>
          <w:tcPr>
            <w:tcW w:w="2071" w:type="dxa"/>
            <w:vAlign w:val="center"/>
          </w:tcPr>
          <w:p w14:paraId="16E2D23D"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16A81DF8"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4A926239"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6CCF0836"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5D7AE1D9"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1829755D" w14:textId="77777777" w:rsidTr="00A03518">
        <w:trPr>
          <w:jc w:val="center"/>
        </w:trPr>
        <w:tc>
          <w:tcPr>
            <w:tcW w:w="3476" w:type="dxa"/>
          </w:tcPr>
          <w:p w14:paraId="33F0DE5D"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Early years learning in galleries. How to engage children in art galleries</w:t>
            </w:r>
            <w:r>
              <w:rPr>
                <w:rFonts w:ascii="Arial" w:hAnsi="Arial" w:cs="Arial"/>
                <w:sz w:val="20"/>
                <w:szCs w:val="20"/>
                <w:lang w:val="en-US"/>
              </w:rPr>
              <w:t xml:space="preserve"> (Anna Murray)</w:t>
            </w:r>
          </w:p>
        </w:tc>
        <w:tc>
          <w:tcPr>
            <w:tcW w:w="2071" w:type="dxa"/>
            <w:vAlign w:val="center"/>
          </w:tcPr>
          <w:p w14:paraId="3A8F637D"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29E873C0"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55AD4F36"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74C4A8E0"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378F868C"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7846E6C6" w14:textId="77777777" w:rsidTr="00A03518">
        <w:trPr>
          <w:jc w:val="center"/>
        </w:trPr>
        <w:tc>
          <w:tcPr>
            <w:tcW w:w="3476" w:type="dxa"/>
          </w:tcPr>
          <w:p w14:paraId="098835B9"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 xml:space="preserve">Letture inclusive: contesti a rischio di </w:t>
            </w:r>
            <w:proofErr w:type="spellStart"/>
            <w:r w:rsidRPr="00CA6A65">
              <w:rPr>
                <w:rFonts w:ascii="Arial" w:hAnsi="Arial" w:cs="Arial"/>
                <w:sz w:val="20"/>
                <w:szCs w:val="20"/>
              </w:rPr>
              <w:t>poverta</w:t>
            </w:r>
            <w:proofErr w:type="spellEnd"/>
            <w:r w:rsidRPr="00CA6A65">
              <w:rPr>
                <w:rFonts w:ascii="Arial" w:hAnsi="Arial" w:cs="Arial"/>
                <w:sz w:val="20"/>
                <w:szCs w:val="20"/>
              </w:rPr>
              <w:t>̀ educativa, migrazione e bellezza</w:t>
            </w:r>
            <w:r>
              <w:rPr>
                <w:rFonts w:ascii="Arial" w:hAnsi="Arial" w:cs="Arial"/>
                <w:sz w:val="20"/>
                <w:szCs w:val="20"/>
              </w:rPr>
              <w:t xml:space="preserve"> (Prof.ssa Elena </w:t>
            </w:r>
            <w:proofErr w:type="spellStart"/>
            <w:r>
              <w:rPr>
                <w:rFonts w:ascii="Arial" w:hAnsi="Arial" w:cs="Arial"/>
                <w:sz w:val="20"/>
                <w:szCs w:val="20"/>
              </w:rPr>
              <w:t>Zizioli</w:t>
            </w:r>
            <w:proofErr w:type="spellEnd"/>
            <w:r>
              <w:rPr>
                <w:rFonts w:ascii="Arial" w:hAnsi="Arial" w:cs="Arial"/>
                <w:sz w:val="20"/>
                <w:szCs w:val="20"/>
              </w:rPr>
              <w:t>)</w:t>
            </w:r>
          </w:p>
        </w:tc>
        <w:tc>
          <w:tcPr>
            <w:tcW w:w="2071" w:type="dxa"/>
            <w:vAlign w:val="center"/>
          </w:tcPr>
          <w:p w14:paraId="4981B1E1"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w:t>
            </w:r>
            <w:r>
              <w:rPr>
                <w:rFonts w:ascii="Arial" w:hAnsi="Arial" w:cs="Arial"/>
                <w:sz w:val="20"/>
                <w:szCs w:val="20"/>
              </w:rPr>
              <w:t>2</w:t>
            </w:r>
          </w:p>
        </w:tc>
        <w:tc>
          <w:tcPr>
            <w:tcW w:w="991" w:type="dxa"/>
            <w:vMerge/>
            <w:vAlign w:val="center"/>
          </w:tcPr>
          <w:p w14:paraId="0F91DD02"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69D84827"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2954E360"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38A3A03C"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48937BE0" w14:textId="77777777" w:rsidTr="00A03518">
        <w:trPr>
          <w:jc w:val="center"/>
        </w:trPr>
        <w:tc>
          <w:tcPr>
            <w:tcW w:w="3476" w:type="dxa"/>
          </w:tcPr>
          <w:p w14:paraId="531036FC"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Definizione di percorsi didattici innovativi al museo. Il punto di vista dei musei</w:t>
            </w:r>
            <w:r>
              <w:rPr>
                <w:rFonts w:ascii="Arial" w:hAnsi="Arial" w:cs="Arial"/>
                <w:sz w:val="20"/>
                <w:szCs w:val="20"/>
              </w:rPr>
              <w:t xml:space="preserve"> (</w:t>
            </w:r>
            <w:r w:rsidRPr="00CA6A65">
              <w:rPr>
                <w:rFonts w:ascii="Arial" w:hAnsi="Arial" w:cs="Arial"/>
                <w:sz w:val="20"/>
                <w:szCs w:val="20"/>
              </w:rPr>
              <w:t xml:space="preserve">Rosanna </w:t>
            </w:r>
            <w:proofErr w:type="spellStart"/>
            <w:r w:rsidRPr="00CA6A65">
              <w:rPr>
                <w:rFonts w:ascii="Arial" w:hAnsi="Arial" w:cs="Arial"/>
                <w:sz w:val="20"/>
                <w:szCs w:val="20"/>
              </w:rPr>
              <w:t>Binacchi</w:t>
            </w:r>
            <w:proofErr w:type="spellEnd"/>
            <w:r w:rsidRPr="00CA6A65">
              <w:rPr>
                <w:rFonts w:ascii="Arial" w:hAnsi="Arial" w:cs="Arial"/>
                <w:sz w:val="20"/>
                <w:szCs w:val="20"/>
              </w:rPr>
              <w:t xml:space="preserve">, Gabriella Manna, </w:t>
            </w:r>
            <w:proofErr w:type="spellStart"/>
            <w:r w:rsidRPr="00CA6A65">
              <w:rPr>
                <w:rFonts w:ascii="Arial" w:hAnsi="Arial" w:cs="Arial"/>
                <w:sz w:val="20"/>
                <w:szCs w:val="20"/>
              </w:rPr>
              <w:t>FulviaStrano</w:t>
            </w:r>
            <w:proofErr w:type="spellEnd"/>
            <w:r w:rsidRPr="00CA6A65">
              <w:rPr>
                <w:rFonts w:ascii="Arial" w:hAnsi="Arial" w:cs="Arial"/>
                <w:sz w:val="20"/>
                <w:szCs w:val="20"/>
              </w:rPr>
              <w:t>, Isabella Serafini, Fabio</w:t>
            </w:r>
            <w:r>
              <w:rPr>
                <w:rFonts w:ascii="Arial" w:hAnsi="Arial" w:cs="Arial"/>
                <w:sz w:val="20"/>
                <w:szCs w:val="20"/>
              </w:rPr>
              <w:t xml:space="preserve"> </w:t>
            </w:r>
            <w:proofErr w:type="spellStart"/>
            <w:r w:rsidRPr="00CA6A65">
              <w:rPr>
                <w:rFonts w:ascii="Arial" w:hAnsi="Arial" w:cs="Arial"/>
                <w:sz w:val="20"/>
                <w:szCs w:val="20"/>
              </w:rPr>
              <w:t>Benedettucci</w:t>
            </w:r>
            <w:proofErr w:type="spellEnd"/>
            <w:r w:rsidRPr="00CA6A65">
              <w:rPr>
                <w:rFonts w:ascii="Arial" w:hAnsi="Arial" w:cs="Arial"/>
                <w:sz w:val="20"/>
                <w:szCs w:val="20"/>
              </w:rPr>
              <w:t xml:space="preserve">, Anna Livia Villa, Alessandra </w:t>
            </w:r>
            <w:proofErr w:type="spellStart"/>
            <w:r w:rsidRPr="00CA6A65">
              <w:rPr>
                <w:rFonts w:ascii="Arial" w:hAnsi="Arial" w:cs="Arial"/>
                <w:sz w:val="20"/>
                <w:szCs w:val="20"/>
              </w:rPr>
              <w:t>Balielo</w:t>
            </w:r>
            <w:proofErr w:type="spellEnd"/>
            <w:r>
              <w:rPr>
                <w:rFonts w:ascii="Arial" w:hAnsi="Arial" w:cs="Arial"/>
                <w:sz w:val="20"/>
                <w:szCs w:val="20"/>
              </w:rPr>
              <w:t>)</w:t>
            </w:r>
          </w:p>
        </w:tc>
        <w:tc>
          <w:tcPr>
            <w:tcW w:w="2071" w:type="dxa"/>
            <w:vAlign w:val="center"/>
          </w:tcPr>
          <w:p w14:paraId="301A4188"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7A50CC07"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08B02FA4"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6A206D3C"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790B7BA6"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40153DB2" w14:textId="77777777" w:rsidTr="00A03518">
        <w:trPr>
          <w:jc w:val="center"/>
        </w:trPr>
        <w:tc>
          <w:tcPr>
            <w:tcW w:w="3476" w:type="dxa"/>
          </w:tcPr>
          <w:p w14:paraId="5D0421DB"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w:t>
            </w:r>
            <w:proofErr w:type="spellStart"/>
            <w:r w:rsidRPr="00CA6A65">
              <w:rPr>
                <w:rFonts w:ascii="Arial" w:hAnsi="Arial" w:cs="Arial"/>
                <w:sz w:val="20"/>
                <w:szCs w:val="20"/>
              </w:rPr>
              <w:t>One</w:t>
            </w:r>
            <w:proofErr w:type="spellEnd"/>
            <w:r w:rsidRPr="00CA6A65">
              <w:rPr>
                <w:rFonts w:ascii="Arial" w:hAnsi="Arial" w:cs="Arial"/>
                <w:sz w:val="20"/>
                <w:szCs w:val="20"/>
              </w:rPr>
              <w:t xml:space="preserve"> </w:t>
            </w:r>
            <w:proofErr w:type="spellStart"/>
            <w:r w:rsidRPr="00CA6A65">
              <w:rPr>
                <w:rFonts w:ascii="Arial" w:hAnsi="Arial" w:cs="Arial"/>
                <w:sz w:val="20"/>
                <w:szCs w:val="20"/>
              </w:rPr>
              <w:t>object</w:t>
            </w:r>
            <w:proofErr w:type="spellEnd"/>
            <w:r w:rsidRPr="00CA6A65">
              <w:rPr>
                <w:rFonts w:ascii="Arial" w:hAnsi="Arial" w:cs="Arial"/>
                <w:sz w:val="20"/>
                <w:szCs w:val="20"/>
              </w:rPr>
              <w:t xml:space="preserve"> - </w:t>
            </w:r>
            <w:proofErr w:type="spellStart"/>
            <w:r w:rsidRPr="00CA6A65">
              <w:rPr>
                <w:rFonts w:ascii="Arial" w:hAnsi="Arial" w:cs="Arial"/>
                <w:sz w:val="20"/>
                <w:szCs w:val="20"/>
              </w:rPr>
              <w:t>many</w:t>
            </w:r>
            <w:proofErr w:type="spellEnd"/>
            <w:r w:rsidRPr="00CA6A65">
              <w:rPr>
                <w:rFonts w:ascii="Arial" w:hAnsi="Arial" w:cs="Arial"/>
                <w:sz w:val="20"/>
                <w:szCs w:val="20"/>
              </w:rPr>
              <w:t xml:space="preserve"> </w:t>
            </w:r>
            <w:proofErr w:type="spellStart"/>
            <w:r w:rsidRPr="00CA6A65">
              <w:rPr>
                <w:rFonts w:ascii="Arial" w:hAnsi="Arial" w:cs="Arial"/>
                <w:sz w:val="20"/>
                <w:szCs w:val="20"/>
              </w:rPr>
              <w:t>visions</w:t>
            </w:r>
            <w:proofErr w:type="spellEnd"/>
            <w:r w:rsidRPr="00CA6A65">
              <w:rPr>
                <w:rFonts w:ascii="Arial" w:hAnsi="Arial" w:cs="Arial"/>
                <w:sz w:val="20"/>
                <w:szCs w:val="20"/>
              </w:rPr>
              <w:t xml:space="preserve"> - </w:t>
            </w:r>
            <w:proofErr w:type="spellStart"/>
            <w:r w:rsidRPr="00CA6A65">
              <w:rPr>
                <w:rFonts w:ascii="Arial" w:hAnsi="Arial" w:cs="Arial"/>
                <w:sz w:val="20"/>
                <w:szCs w:val="20"/>
              </w:rPr>
              <w:t>eurovisions</w:t>
            </w:r>
            <w:proofErr w:type="spellEnd"/>
            <w:r w:rsidRPr="00CA6A65">
              <w:rPr>
                <w:rFonts w:ascii="Arial" w:hAnsi="Arial" w:cs="Arial"/>
                <w:sz w:val="20"/>
                <w:szCs w:val="20"/>
              </w:rPr>
              <w:t xml:space="preserve">: nuove prospettive nella comunicazione museale.” Esercitazione sulla progettazione di percorsi di didattica museale, secondo una prospettiva transnazionale europea promossa dal progetto </w:t>
            </w:r>
            <w:proofErr w:type="spellStart"/>
            <w:r w:rsidRPr="00CA6A65">
              <w:rPr>
                <w:rFonts w:ascii="Arial" w:hAnsi="Arial" w:cs="Arial"/>
                <w:sz w:val="20"/>
                <w:szCs w:val="20"/>
              </w:rPr>
              <w:t>emee</w:t>
            </w:r>
            <w:proofErr w:type="spellEnd"/>
            <w:r w:rsidRPr="00CA6A65">
              <w:rPr>
                <w:rFonts w:ascii="Arial" w:hAnsi="Arial" w:cs="Arial"/>
                <w:sz w:val="20"/>
                <w:szCs w:val="20"/>
              </w:rPr>
              <w:t xml:space="preserve"> (</w:t>
            </w:r>
            <w:proofErr w:type="spellStart"/>
            <w:r w:rsidRPr="00CA6A65">
              <w:rPr>
                <w:rFonts w:ascii="Arial" w:hAnsi="Arial" w:cs="Arial"/>
                <w:sz w:val="20"/>
                <w:szCs w:val="20"/>
              </w:rPr>
              <w:t>eurovision</w:t>
            </w:r>
            <w:proofErr w:type="spellEnd"/>
            <w:r w:rsidRPr="00CA6A65">
              <w:rPr>
                <w:rFonts w:ascii="Arial" w:hAnsi="Arial" w:cs="Arial"/>
                <w:sz w:val="20"/>
                <w:szCs w:val="20"/>
              </w:rPr>
              <w:t xml:space="preserve"> – </w:t>
            </w:r>
            <w:proofErr w:type="spellStart"/>
            <w:r w:rsidRPr="00CA6A65">
              <w:rPr>
                <w:rFonts w:ascii="Arial" w:hAnsi="Arial" w:cs="Arial"/>
                <w:sz w:val="20"/>
                <w:szCs w:val="20"/>
              </w:rPr>
              <w:t>museums</w:t>
            </w:r>
            <w:proofErr w:type="spellEnd"/>
            <w:r w:rsidRPr="00CA6A65">
              <w:rPr>
                <w:rFonts w:ascii="Arial" w:hAnsi="Arial" w:cs="Arial"/>
                <w:sz w:val="20"/>
                <w:szCs w:val="20"/>
              </w:rPr>
              <w:t xml:space="preserve"> </w:t>
            </w:r>
            <w:proofErr w:type="spellStart"/>
            <w:r w:rsidRPr="00CA6A65">
              <w:rPr>
                <w:rFonts w:ascii="Arial" w:hAnsi="Arial" w:cs="Arial"/>
                <w:sz w:val="20"/>
                <w:szCs w:val="20"/>
              </w:rPr>
              <w:t>exhibiting</w:t>
            </w:r>
            <w:proofErr w:type="spellEnd"/>
            <w:r w:rsidRPr="00CA6A65">
              <w:rPr>
                <w:rFonts w:ascii="Arial" w:hAnsi="Arial" w:cs="Arial"/>
                <w:sz w:val="20"/>
                <w:szCs w:val="20"/>
              </w:rPr>
              <w:t xml:space="preserve"> </w:t>
            </w:r>
            <w:proofErr w:type="spellStart"/>
            <w:r w:rsidRPr="00CA6A65">
              <w:rPr>
                <w:rFonts w:ascii="Arial" w:hAnsi="Arial" w:cs="Arial"/>
                <w:sz w:val="20"/>
                <w:szCs w:val="20"/>
              </w:rPr>
              <w:t>europe</w:t>
            </w:r>
            <w:proofErr w:type="spellEnd"/>
            <w:r w:rsidRPr="00CA6A65">
              <w:rPr>
                <w:rFonts w:ascii="Arial" w:hAnsi="Arial" w:cs="Arial"/>
                <w:sz w:val="20"/>
                <w:szCs w:val="20"/>
              </w:rPr>
              <w:t>)</w:t>
            </w:r>
            <w:r>
              <w:rPr>
                <w:rFonts w:ascii="Arial" w:hAnsi="Arial" w:cs="Arial"/>
                <w:sz w:val="20"/>
                <w:szCs w:val="20"/>
              </w:rPr>
              <w:t xml:space="preserve"> (Dott. Paolo Campetella)</w:t>
            </w:r>
          </w:p>
        </w:tc>
        <w:tc>
          <w:tcPr>
            <w:tcW w:w="2071" w:type="dxa"/>
            <w:vAlign w:val="center"/>
          </w:tcPr>
          <w:p w14:paraId="0293B477"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777EEDE7"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5B79AB5C"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65AFBD50"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21FE9E8D"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CA6A65" w14:paraId="560789D9" w14:textId="77777777" w:rsidTr="00A03518">
        <w:trPr>
          <w:jc w:val="center"/>
        </w:trPr>
        <w:tc>
          <w:tcPr>
            <w:tcW w:w="3476" w:type="dxa"/>
          </w:tcPr>
          <w:p w14:paraId="09ECB188"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Techniques and IT tools for Museum Education</w:t>
            </w:r>
            <w:r>
              <w:rPr>
                <w:rFonts w:ascii="Arial" w:hAnsi="Arial" w:cs="Arial"/>
                <w:sz w:val="20"/>
                <w:szCs w:val="20"/>
                <w:lang w:val="en-US"/>
              </w:rPr>
              <w:t xml:space="preserve"> (</w:t>
            </w:r>
            <w:r w:rsidRPr="00CA6A65">
              <w:rPr>
                <w:rFonts w:ascii="Arial" w:hAnsi="Arial" w:cs="Arial"/>
                <w:sz w:val="20"/>
                <w:szCs w:val="20"/>
                <w:lang w:val="en-US"/>
              </w:rPr>
              <w:t xml:space="preserve">Antonio Moreira </w:t>
            </w:r>
            <w:proofErr w:type="spellStart"/>
            <w:r w:rsidRPr="00CA6A65">
              <w:rPr>
                <w:rFonts w:ascii="Arial" w:hAnsi="Arial" w:cs="Arial"/>
                <w:sz w:val="20"/>
                <w:szCs w:val="20"/>
                <w:lang w:val="en-US"/>
              </w:rPr>
              <w:t>Texeira</w:t>
            </w:r>
            <w:proofErr w:type="spellEnd"/>
            <w:r>
              <w:rPr>
                <w:rFonts w:ascii="Arial" w:hAnsi="Arial" w:cs="Arial"/>
                <w:sz w:val="20"/>
                <w:szCs w:val="20"/>
                <w:lang w:val="en-US"/>
              </w:rPr>
              <w:t>)</w:t>
            </w:r>
          </w:p>
        </w:tc>
        <w:tc>
          <w:tcPr>
            <w:tcW w:w="2071" w:type="dxa"/>
            <w:vAlign w:val="center"/>
          </w:tcPr>
          <w:p w14:paraId="5863560B"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75E8C134"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7D48E697"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70C3350D"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0BD719DA"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680266FE" w14:textId="77777777" w:rsidTr="00A03518">
        <w:trPr>
          <w:jc w:val="center"/>
        </w:trPr>
        <w:tc>
          <w:tcPr>
            <w:tcW w:w="3476" w:type="dxa"/>
          </w:tcPr>
          <w:p w14:paraId="7A4038DF"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Strumenti digitali innovativi per la fruizione del patrimonio artistico e culturale</w:t>
            </w:r>
            <w:r>
              <w:rPr>
                <w:rFonts w:ascii="Arial" w:hAnsi="Arial" w:cs="Arial"/>
                <w:sz w:val="20"/>
                <w:szCs w:val="20"/>
              </w:rPr>
              <w:t xml:space="preserve"> (Dott. Francesco Agrusti)</w:t>
            </w:r>
          </w:p>
        </w:tc>
        <w:tc>
          <w:tcPr>
            <w:tcW w:w="2071" w:type="dxa"/>
            <w:vAlign w:val="center"/>
          </w:tcPr>
          <w:p w14:paraId="0CD2CA8F"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M-PED/04</w:t>
            </w:r>
          </w:p>
        </w:tc>
        <w:tc>
          <w:tcPr>
            <w:tcW w:w="991" w:type="dxa"/>
            <w:vMerge/>
            <w:vAlign w:val="center"/>
          </w:tcPr>
          <w:p w14:paraId="0DB19A0F"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716FD736"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6AA0216F"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1C2F920B"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60C2407F" w14:textId="77777777" w:rsidTr="00A03518">
        <w:trPr>
          <w:jc w:val="center"/>
        </w:trPr>
        <w:tc>
          <w:tcPr>
            <w:tcW w:w="3476" w:type="dxa"/>
          </w:tcPr>
          <w:p w14:paraId="3F36048D"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 xml:space="preserve">Spazi digitali per educare al patrimonio: il </w:t>
            </w:r>
            <w:proofErr w:type="spellStart"/>
            <w:r w:rsidRPr="00CA6A65">
              <w:rPr>
                <w:rFonts w:ascii="Arial" w:hAnsi="Arial" w:cs="Arial"/>
                <w:sz w:val="20"/>
                <w:szCs w:val="20"/>
              </w:rPr>
              <w:t>MOdE</w:t>
            </w:r>
            <w:proofErr w:type="spellEnd"/>
            <w:r w:rsidRPr="00CA6A65">
              <w:rPr>
                <w:rFonts w:ascii="Arial" w:hAnsi="Arial" w:cs="Arial"/>
                <w:sz w:val="20"/>
                <w:szCs w:val="20"/>
              </w:rPr>
              <w:t>, Museo Officina dell’Educazione</w:t>
            </w:r>
            <w:r>
              <w:rPr>
                <w:rFonts w:ascii="Arial" w:hAnsi="Arial" w:cs="Arial"/>
                <w:sz w:val="20"/>
                <w:szCs w:val="20"/>
              </w:rPr>
              <w:t xml:space="preserve"> (Prof.ssa Chiara </w:t>
            </w:r>
            <w:proofErr w:type="spellStart"/>
            <w:r>
              <w:rPr>
                <w:rFonts w:ascii="Arial" w:hAnsi="Arial" w:cs="Arial"/>
                <w:sz w:val="20"/>
                <w:szCs w:val="20"/>
              </w:rPr>
              <w:t>Panciroli</w:t>
            </w:r>
            <w:proofErr w:type="spellEnd"/>
            <w:r>
              <w:rPr>
                <w:rFonts w:ascii="Arial" w:hAnsi="Arial" w:cs="Arial"/>
                <w:sz w:val="20"/>
                <w:szCs w:val="20"/>
              </w:rPr>
              <w:t>)</w:t>
            </w:r>
          </w:p>
        </w:tc>
        <w:tc>
          <w:tcPr>
            <w:tcW w:w="2071" w:type="dxa"/>
            <w:vAlign w:val="center"/>
          </w:tcPr>
          <w:p w14:paraId="16596CBE"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w:t>
            </w:r>
            <w:r>
              <w:rPr>
                <w:rFonts w:ascii="Arial" w:hAnsi="Arial" w:cs="Arial"/>
                <w:sz w:val="20"/>
                <w:szCs w:val="20"/>
              </w:rPr>
              <w:t>3</w:t>
            </w:r>
          </w:p>
        </w:tc>
        <w:tc>
          <w:tcPr>
            <w:tcW w:w="991" w:type="dxa"/>
            <w:vMerge/>
            <w:vAlign w:val="center"/>
          </w:tcPr>
          <w:p w14:paraId="7FAD6E7D"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3B74BDD4"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08A330C8"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7793160F"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6CD11035" w14:textId="77777777" w:rsidTr="00A03518">
        <w:trPr>
          <w:jc w:val="center"/>
        </w:trPr>
        <w:tc>
          <w:tcPr>
            <w:tcW w:w="3476" w:type="dxa"/>
          </w:tcPr>
          <w:p w14:paraId="17313C81"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Ambienti museali 2.0</w:t>
            </w:r>
            <w:r>
              <w:rPr>
                <w:rFonts w:ascii="Arial" w:hAnsi="Arial" w:cs="Arial"/>
                <w:sz w:val="20"/>
                <w:szCs w:val="20"/>
              </w:rPr>
              <w:t xml:space="preserve"> (Prof. Giancarlo Della Ventura)</w:t>
            </w:r>
          </w:p>
        </w:tc>
        <w:tc>
          <w:tcPr>
            <w:tcW w:w="2071" w:type="dxa"/>
            <w:vAlign w:val="center"/>
          </w:tcPr>
          <w:p w14:paraId="56EAD7B6"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GEO/06</w:t>
            </w:r>
          </w:p>
        </w:tc>
        <w:tc>
          <w:tcPr>
            <w:tcW w:w="991" w:type="dxa"/>
            <w:vMerge/>
            <w:vAlign w:val="center"/>
          </w:tcPr>
          <w:p w14:paraId="0A623976"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75431D42"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2AC6726D"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1A208668"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CA6A65" w14:paraId="622C061E" w14:textId="77777777" w:rsidTr="00A03518">
        <w:trPr>
          <w:jc w:val="center"/>
        </w:trPr>
        <w:tc>
          <w:tcPr>
            <w:tcW w:w="3476" w:type="dxa"/>
          </w:tcPr>
          <w:p w14:paraId="2B67A596"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Digital technologies in heritage conservation - integration of optical surveying and measurement methods and sensor technologies into classical heritage conservation</w:t>
            </w:r>
            <w:r>
              <w:rPr>
                <w:rFonts w:ascii="Arial" w:hAnsi="Arial" w:cs="Arial"/>
                <w:sz w:val="20"/>
                <w:szCs w:val="20"/>
                <w:lang w:val="en-US"/>
              </w:rPr>
              <w:t xml:space="preserve"> (Prof. Mona Hess)</w:t>
            </w:r>
          </w:p>
        </w:tc>
        <w:tc>
          <w:tcPr>
            <w:tcW w:w="2071" w:type="dxa"/>
            <w:vAlign w:val="center"/>
          </w:tcPr>
          <w:p w14:paraId="4248275C" w14:textId="77777777" w:rsidR="00895809" w:rsidRPr="00CA6A65" w:rsidRDefault="00895809" w:rsidP="00A03518">
            <w:pPr>
              <w:autoSpaceDE w:val="0"/>
              <w:autoSpaceDN w:val="0"/>
              <w:adjustRightInd w:val="0"/>
              <w:jc w:val="center"/>
              <w:rPr>
                <w:rFonts w:ascii="Arial" w:hAnsi="Arial" w:cs="Arial"/>
                <w:sz w:val="20"/>
                <w:szCs w:val="20"/>
                <w:lang w:val="en-US"/>
              </w:rPr>
            </w:pPr>
            <w:r>
              <w:rPr>
                <w:rFonts w:ascii="Arial" w:hAnsi="Arial" w:cs="Arial"/>
                <w:sz w:val="20"/>
                <w:szCs w:val="20"/>
                <w:lang w:val="en-US"/>
              </w:rPr>
              <w:t>ICAR/19</w:t>
            </w:r>
          </w:p>
        </w:tc>
        <w:tc>
          <w:tcPr>
            <w:tcW w:w="991" w:type="dxa"/>
            <w:vMerge/>
            <w:vAlign w:val="center"/>
          </w:tcPr>
          <w:p w14:paraId="651AD347"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51284959"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1192AD28"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4309987F"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33E54813" w14:textId="77777777" w:rsidTr="00A03518">
        <w:trPr>
          <w:jc w:val="center"/>
        </w:trPr>
        <w:tc>
          <w:tcPr>
            <w:tcW w:w="3476" w:type="dxa"/>
          </w:tcPr>
          <w:p w14:paraId="4DF39FC3"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Soluzioni innovative per i beni culturali</w:t>
            </w:r>
            <w:r>
              <w:rPr>
                <w:rFonts w:ascii="Arial" w:hAnsi="Arial" w:cs="Arial"/>
                <w:sz w:val="20"/>
                <w:szCs w:val="20"/>
              </w:rPr>
              <w:t xml:space="preserve"> (</w:t>
            </w:r>
            <w:proofErr w:type="spellStart"/>
            <w:r>
              <w:rPr>
                <w:rFonts w:ascii="Arial" w:hAnsi="Arial" w:cs="Arial"/>
                <w:sz w:val="20"/>
                <w:szCs w:val="20"/>
              </w:rPr>
              <w:t>Palmalisa</w:t>
            </w:r>
            <w:proofErr w:type="spellEnd"/>
            <w:r>
              <w:rPr>
                <w:rFonts w:ascii="Arial" w:hAnsi="Arial" w:cs="Arial"/>
                <w:sz w:val="20"/>
                <w:szCs w:val="20"/>
              </w:rPr>
              <w:t xml:space="preserve"> Marra)</w:t>
            </w:r>
          </w:p>
        </w:tc>
        <w:tc>
          <w:tcPr>
            <w:tcW w:w="2071" w:type="dxa"/>
            <w:vAlign w:val="center"/>
          </w:tcPr>
          <w:p w14:paraId="1644E724"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M-STO/08</w:t>
            </w:r>
          </w:p>
        </w:tc>
        <w:tc>
          <w:tcPr>
            <w:tcW w:w="991" w:type="dxa"/>
            <w:vMerge/>
            <w:vAlign w:val="center"/>
          </w:tcPr>
          <w:p w14:paraId="6C6407BF"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548A2904"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53545764"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65A98878"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04D28B2B" w14:textId="77777777" w:rsidTr="00A03518">
        <w:trPr>
          <w:jc w:val="center"/>
        </w:trPr>
        <w:tc>
          <w:tcPr>
            <w:tcW w:w="3476" w:type="dxa"/>
          </w:tcPr>
          <w:p w14:paraId="7E0ACAA1"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Statistica per la valutazione dei percorsi museali</w:t>
            </w:r>
            <w:r>
              <w:rPr>
                <w:rFonts w:ascii="Arial" w:hAnsi="Arial" w:cs="Arial"/>
                <w:sz w:val="20"/>
                <w:szCs w:val="20"/>
              </w:rPr>
              <w:t xml:space="preserve"> (Prof.ssa Daniela Marella)</w:t>
            </w:r>
          </w:p>
        </w:tc>
        <w:tc>
          <w:tcPr>
            <w:tcW w:w="2071" w:type="dxa"/>
            <w:vAlign w:val="center"/>
          </w:tcPr>
          <w:p w14:paraId="7F0C787F"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SECS-S/01</w:t>
            </w:r>
          </w:p>
        </w:tc>
        <w:tc>
          <w:tcPr>
            <w:tcW w:w="991" w:type="dxa"/>
            <w:vMerge/>
            <w:vAlign w:val="center"/>
          </w:tcPr>
          <w:p w14:paraId="1C77A3A3"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34CD75AA"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4927BF3E"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14E0881D"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CA6A65" w14:paraId="476C57E4" w14:textId="77777777" w:rsidTr="00A03518">
        <w:trPr>
          <w:jc w:val="center"/>
        </w:trPr>
        <w:tc>
          <w:tcPr>
            <w:tcW w:w="3476" w:type="dxa"/>
          </w:tcPr>
          <w:p w14:paraId="1C31A0CD"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Migrant Memory and the Postcolonial Imagination: (de)constructing the Archive</w:t>
            </w:r>
            <w:r>
              <w:rPr>
                <w:rFonts w:ascii="Arial" w:hAnsi="Arial" w:cs="Arial"/>
                <w:sz w:val="20"/>
                <w:szCs w:val="20"/>
                <w:lang w:val="en-US"/>
              </w:rPr>
              <w:t xml:space="preserve"> (Clelia </w:t>
            </w:r>
            <w:proofErr w:type="spellStart"/>
            <w:r>
              <w:rPr>
                <w:rFonts w:ascii="Arial" w:hAnsi="Arial" w:cs="Arial"/>
                <w:sz w:val="20"/>
                <w:szCs w:val="20"/>
                <w:lang w:val="en-US"/>
              </w:rPr>
              <w:t>Clini</w:t>
            </w:r>
            <w:proofErr w:type="spellEnd"/>
            <w:r>
              <w:rPr>
                <w:rFonts w:ascii="Arial" w:hAnsi="Arial" w:cs="Arial"/>
                <w:sz w:val="20"/>
                <w:szCs w:val="20"/>
                <w:lang w:val="en-US"/>
              </w:rPr>
              <w:t>)</w:t>
            </w:r>
          </w:p>
        </w:tc>
        <w:tc>
          <w:tcPr>
            <w:tcW w:w="2071" w:type="dxa"/>
            <w:vAlign w:val="center"/>
          </w:tcPr>
          <w:p w14:paraId="36F2AA72"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w:t>
            </w:r>
            <w:r>
              <w:rPr>
                <w:rFonts w:ascii="Arial" w:hAnsi="Arial" w:cs="Arial"/>
                <w:sz w:val="20"/>
                <w:szCs w:val="20"/>
              </w:rPr>
              <w:t>4</w:t>
            </w:r>
          </w:p>
        </w:tc>
        <w:tc>
          <w:tcPr>
            <w:tcW w:w="991" w:type="dxa"/>
            <w:vMerge/>
            <w:vAlign w:val="center"/>
          </w:tcPr>
          <w:p w14:paraId="1681A651"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06D62F2C"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61DC51DF"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5C3DBC44"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69015EB8" w14:textId="77777777" w:rsidTr="00A03518">
        <w:trPr>
          <w:jc w:val="center"/>
        </w:trPr>
        <w:tc>
          <w:tcPr>
            <w:tcW w:w="3476" w:type="dxa"/>
          </w:tcPr>
          <w:p w14:paraId="2274A1D8"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Beauty and Business. Coma valorizzare il patrimonio culturale</w:t>
            </w:r>
            <w:r>
              <w:rPr>
                <w:rFonts w:ascii="Arial" w:hAnsi="Arial" w:cs="Arial"/>
                <w:sz w:val="20"/>
                <w:szCs w:val="20"/>
              </w:rPr>
              <w:t xml:space="preserve"> (</w:t>
            </w:r>
            <w:r w:rsidRPr="00CA6A65">
              <w:rPr>
                <w:rFonts w:ascii="Arial" w:hAnsi="Arial" w:cs="Arial"/>
                <w:sz w:val="20"/>
                <w:szCs w:val="20"/>
              </w:rPr>
              <w:t xml:space="preserve">Maria </w:t>
            </w:r>
            <w:proofErr w:type="spellStart"/>
            <w:r w:rsidRPr="00CA6A65">
              <w:rPr>
                <w:rFonts w:ascii="Arial" w:hAnsi="Arial" w:cs="Arial"/>
                <w:sz w:val="20"/>
                <w:szCs w:val="20"/>
              </w:rPr>
              <w:t>Gravari-Barbas</w:t>
            </w:r>
            <w:proofErr w:type="spellEnd"/>
            <w:r w:rsidRPr="00CA6A65">
              <w:rPr>
                <w:rFonts w:ascii="Arial" w:hAnsi="Arial" w:cs="Arial"/>
                <w:sz w:val="20"/>
                <w:szCs w:val="20"/>
              </w:rPr>
              <w:t xml:space="preserve">, Marek </w:t>
            </w:r>
            <w:proofErr w:type="spellStart"/>
            <w:r w:rsidRPr="00CA6A65">
              <w:rPr>
                <w:rFonts w:ascii="Arial" w:hAnsi="Arial" w:cs="Arial"/>
                <w:sz w:val="20"/>
                <w:szCs w:val="20"/>
              </w:rPr>
              <w:t>Prokůpek</w:t>
            </w:r>
            <w:proofErr w:type="spellEnd"/>
            <w:r w:rsidRPr="00CA6A65">
              <w:rPr>
                <w:rFonts w:ascii="Arial" w:hAnsi="Arial" w:cs="Arial"/>
                <w:sz w:val="20"/>
                <w:szCs w:val="20"/>
              </w:rPr>
              <w:t>, Federica Viganò</w:t>
            </w:r>
            <w:r>
              <w:rPr>
                <w:rFonts w:ascii="Arial" w:hAnsi="Arial" w:cs="Arial"/>
                <w:sz w:val="20"/>
                <w:szCs w:val="20"/>
              </w:rPr>
              <w:t>)</w:t>
            </w:r>
          </w:p>
        </w:tc>
        <w:tc>
          <w:tcPr>
            <w:tcW w:w="2071" w:type="dxa"/>
            <w:vAlign w:val="center"/>
          </w:tcPr>
          <w:p w14:paraId="6F71910A"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SECS-S/03</w:t>
            </w:r>
          </w:p>
        </w:tc>
        <w:tc>
          <w:tcPr>
            <w:tcW w:w="991" w:type="dxa"/>
            <w:vMerge/>
            <w:vAlign w:val="center"/>
          </w:tcPr>
          <w:p w14:paraId="72D627F6"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1CC807F9"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40E69BD2"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69F4A240"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 e inglese</w:t>
            </w:r>
          </w:p>
        </w:tc>
      </w:tr>
      <w:tr w:rsidR="00895809" w:rsidRPr="00CA6A65" w14:paraId="70634083" w14:textId="77777777" w:rsidTr="00A03518">
        <w:trPr>
          <w:jc w:val="center"/>
        </w:trPr>
        <w:tc>
          <w:tcPr>
            <w:tcW w:w="3476" w:type="dxa"/>
          </w:tcPr>
          <w:p w14:paraId="749BA124"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Open data for libraries archives and museums</w:t>
            </w:r>
            <w:r>
              <w:rPr>
                <w:rFonts w:ascii="Arial" w:hAnsi="Arial" w:cs="Arial"/>
                <w:sz w:val="20"/>
                <w:szCs w:val="20"/>
                <w:lang w:val="en-US"/>
              </w:rPr>
              <w:t xml:space="preserve"> (Cristina </w:t>
            </w:r>
            <w:proofErr w:type="spellStart"/>
            <w:r>
              <w:rPr>
                <w:rFonts w:ascii="Arial" w:hAnsi="Arial" w:cs="Arial"/>
                <w:sz w:val="20"/>
                <w:szCs w:val="20"/>
                <w:lang w:val="en-US"/>
              </w:rPr>
              <w:t>Pattuelli</w:t>
            </w:r>
            <w:proofErr w:type="spellEnd"/>
            <w:r>
              <w:rPr>
                <w:rFonts w:ascii="Arial" w:hAnsi="Arial" w:cs="Arial"/>
                <w:sz w:val="20"/>
                <w:szCs w:val="20"/>
                <w:lang w:val="en-US"/>
              </w:rPr>
              <w:t>)</w:t>
            </w:r>
          </w:p>
        </w:tc>
        <w:tc>
          <w:tcPr>
            <w:tcW w:w="2071" w:type="dxa"/>
            <w:vAlign w:val="center"/>
          </w:tcPr>
          <w:p w14:paraId="1181DC4A" w14:textId="77777777" w:rsidR="00895809" w:rsidRPr="00CA6A65" w:rsidRDefault="00895809" w:rsidP="00A03518">
            <w:pPr>
              <w:autoSpaceDE w:val="0"/>
              <w:autoSpaceDN w:val="0"/>
              <w:adjustRightInd w:val="0"/>
              <w:jc w:val="center"/>
              <w:rPr>
                <w:rFonts w:ascii="Arial" w:hAnsi="Arial" w:cs="Arial"/>
                <w:sz w:val="20"/>
                <w:szCs w:val="20"/>
                <w:lang w:val="en-US"/>
              </w:rPr>
            </w:pPr>
            <w:r>
              <w:rPr>
                <w:rFonts w:ascii="Arial" w:hAnsi="Arial" w:cs="Arial"/>
                <w:sz w:val="20"/>
                <w:szCs w:val="20"/>
                <w:lang w:val="en-US"/>
              </w:rPr>
              <w:t>M-STO/08</w:t>
            </w:r>
          </w:p>
        </w:tc>
        <w:tc>
          <w:tcPr>
            <w:tcW w:w="991" w:type="dxa"/>
            <w:vMerge/>
            <w:vAlign w:val="center"/>
          </w:tcPr>
          <w:p w14:paraId="3DECC040"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3E982806"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6E4440AC"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4B720629"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1FD7B658" w14:textId="77777777" w:rsidTr="00A03518">
        <w:trPr>
          <w:jc w:val="center"/>
        </w:trPr>
        <w:tc>
          <w:tcPr>
            <w:tcW w:w="3476" w:type="dxa"/>
          </w:tcPr>
          <w:p w14:paraId="2AAED7D4"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Digital storytelling as a teaching strategy in the Smithsonian learning lab</w:t>
            </w:r>
            <w:r>
              <w:rPr>
                <w:rFonts w:ascii="Arial" w:hAnsi="Arial" w:cs="Arial"/>
                <w:sz w:val="20"/>
                <w:szCs w:val="20"/>
                <w:lang w:val="en-US"/>
              </w:rPr>
              <w:t xml:space="preserve"> (Antonia </w:t>
            </w:r>
            <w:proofErr w:type="spellStart"/>
            <w:r>
              <w:rPr>
                <w:rFonts w:ascii="Arial" w:hAnsi="Arial" w:cs="Arial"/>
                <w:sz w:val="20"/>
                <w:szCs w:val="20"/>
                <w:lang w:val="en-US"/>
              </w:rPr>
              <w:t>Liguori</w:t>
            </w:r>
            <w:proofErr w:type="spellEnd"/>
            <w:r>
              <w:rPr>
                <w:rFonts w:ascii="Arial" w:hAnsi="Arial" w:cs="Arial"/>
                <w:sz w:val="20"/>
                <w:szCs w:val="20"/>
                <w:lang w:val="en-US"/>
              </w:rPr>
              <w:t xml:space="preserve"> e Philippa </w:t>
            </w:r>
            <w:proofErr w:type="spellStart"/>
            <w:r>
              <w:rPr>
                <w:rFonts w:ascii="Arial" w:hAnsi="Arial" w:cs="Arial"/>
                <w:sz w:val="20"/>
                <w:szCs w:val="20"/>
                <w:lang w:val="en-US"/>
              </w:rPr>
              <w:t>Rappoport</w:t>
            </w:r>
            <w:proofErr w:type="spellEnd"/>
            <w:r>
              <w:rPr>
                <w:rFonts w:ascii="Arial" w:hAnsi="Arial" w:cs="Arial"/>
                <w:sz w:val="20"/>
                <w:szCs w:val="20"/>
                <w:lang w:val="en-US"/>
              </w:rPr>
              <w:t>)</w:t>
            </w:r>
          </w:p>
        </w:tc>
        <w:tc>
          <w:tcPr>
            <w:tcW w:w="2071" w:type="dxa"/>
            <w:vAlign w:val="center"/>
          </w:tcPr>
          <w:p w14:paraId="109AABC5"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18BC708C"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10366562"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11DC0EC3"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422EFE1F"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00692C90" w14:textId="77777777" w:rsidTr="00A03518">
        <w:trPr>
          <w:jc w:val="center"/>
        </w:trPr>
        <w:tc>
          <w:tcPr>
            <w:tcW w:w="3476" w:type="dxa"/>
          </w:tcPr>
          <w:p w14:paraId="317B0198"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Teaching, Learning and Research in the Art Museum</w:t>
            </w:r>
            <w:r>
              <w:rPr>
                <w:rFonts w:ascii="Arial" w:hAnsi="Arial" w:cs="Arial"/>
                <w:sz w:val="20"/>
                <w:szCs w:val="20"/>
                <w:lang w:val="en-US"/>
              </w:rPr>
              <w:t xml:space="preserve"> (</w:t>
            </w:r>
            <w:r w:rsidRPr="00CA6A65">
              <w:rPr>
                <w:rFonts w:ascii="Arial" w:hAnsi="Arial" w:cs="Arial"/>
                <w:sz w:val="20"/>
                <w:szCs w:val="20"/>
                <w:lang w:val="en-US"/>
              </w:rPr>
              <w:t xml:space="preserve">Emily Pringle e </w:t>
            </w:r>
            <w:proofErr w:type="spellStart"/>
            <w:r w:rsidRPr="00CA6A65">
              <w:rPr>
                <w:rFonts w:ascii="Arial" w:hAnsi="Arial" w:cs="Arial"/>
                <w:sz w:val="20"/>
                <w:szCs w:val="20"/>
                <w:lang w:val="en-US"/>
              </w:rPr>
              <w:t>Marquard</w:t>
            </w:r>
            <w:proofErr w:type="spellEnd"/>
            <w:r w:rsidRPr="00CA6A65">
              <w:rPr>
                <w:rFonts w:ascii="Arial" w:hAnsi="Arial" w:cs="Arial"/>
                <w:sz w:val="20"/>
                <w:szCs w:val="20"/>
                <w:lang w:val="en-US"/>
              </w:rPr>
              <w:t xml:space="preserve"> Smith</w:t>
            </w:r>
            <w:r>
              <w:rPr>
                <w:rFonts w:ascii="Arial" w:hAnsi="Arial" w:cs="Arial"/>
                <w:sz w:val="20"/>
                <w:szCs w:val="20"/>
                <w:lang w:val="en-US"/>
              </w:rPr>
              <w:t>)</w:t>
            </w:r>
          </w:p>
        </w:tc>
        <w:tc>
          <w:tcPr>
            <w:tcW w:w="2071" w:type="dxa"/>
            <w:vAlign w:val="center"/>
          </w:tcPr>
          <w:p w14:paraId="56F903D4"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2A14AD2A"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7643F33B"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27D70982"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7F94896E"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03794100" w14:textId="77777777" w:rsidTr="00A03518">
        <w:trPr>
          <w:jc w:val="center"/>
        </w:trPr>
        <w:tc>
          <w:tcPr>
            <w:tcW w:w="3476" w:type="dxa"/>
          </w:tcPr>
          <w:p w14:paraId="5DDF3D7E"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 xml:space="preserve">Gli occhi e la mente dei visitatori: studi di fruizione dei musei con tecnologie di </w:t>
            </w:r>
            <w:proofErr w:type="spellStart"/>
            <w:r w:rsidRPr="00CA6A65">
              <w:rPr>
                <w:rFonts w:ascii="Arial" w:hAnsi="Arial" w:cs="Arial"/>
                <w:sz w:val="20"/>
                <w:szCs w:val="20"/>
              </w:rPr>
              <w:t>eye</w:t>
            </w:r>
            <w:proofErr w:type="spellEnd"/>
            <w:r w:rsidRPr="00CA6A65">
              <w:rPr>
                <w:rFonts w:ascii="Arial" w:hAnsi="Arial" w:cs="Arial"/>
                <w:sz w:val="20"/>
                <w:szCs w:val="20"/>
              </w:rPr>
              <w:t xml:space="preserve"> </w:t>
            </w:r>
            <w:proofErr w:type="spellStart"/>
            <w:r w:rsidRPr="00CA6A65">
              <w:rPr>
                <w:rFonts w:ascii="Arial" w:hAnsi="Arial" w:cs="Arial"/>
                <w:sz w:val="20"/>
                <w:szCs w:val="20"/>
              </w:rPr>
              <w:t>tracking</w:t>
            </w:r>
            <w:proofErr w:type="spellEnd"/>
            <w:r>
              <w:rPr>
                <w:rFonts w:ascii="Arial" w:hAnsi="Arial" w:cs="Arial"/>
                <w:sz w:val="20"/>
                <w:szCs w:val="20"/>
              </w:rPr>
              <w:t xml:space="preserve"> (Prof.ssa Elena Di Giovanni).</w:t>
            </w:r>
          </w:p>
        </w:tc>
        <w:tc>
          <w:tcPr>
            <w:tcW w:w="2071" w:type="dxa"/>
            <w:vAlign w:val="center"/>
          </w:tcPr>
          <w:p w14:paraId="5846F8EB"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L-LIN/12</w:t>
            </w:r>
          </w:p>
        </w:tc>
        <w:tc>
          <w:tcPr>
            <w:tcW w:w="991" w:type="dxa"/>
            <w:vMerge/>
            <w:vAlign w:val="center"/>
          </w:tcPr>
          <w:p w14:paraId="35C8380C"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5D1AF4AE"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6E29AC9F"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4FD041CD"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AE6167" w14:paraId="32EE28D2" w14:textId="77777777" w:rsidTr="00A03518">
        <w:trPr>
          <w:jc w:val="center"/>
        </w:trPr>
        <w:tc>
          <w:tcPr>
            <w:tcW w:w="3476" w:type="dxa"/>
          </w:tcPr>
          <w:p w14:paraId="5DBF4336"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Il Piano Nazionale per l’Educazione al Patrimonio</w:t>
            </w:r>
            <w:r>
              <w:rPr>
                <w:rFonts w:ascii="Arial" w:hAnsi="Arial" w:cs="Arial"/>
                <w:sz w:val="20"/>
                <w:szCs w:val="20"/>
              </w:rPr>
              <w:t xml:space="preserve"> (Martina De Luca)</w:t>
            </w:r>
          </w:p>
        </w:tc>
        <w:tc>
          <w:tcPr>
            <w:tcW w:w="2071" w:type="dxa"/>
            <w:vAlign w:val="center"/>
          </w:tcPr>
          <w:p w14:paraId="0D8260E3" w14:textId="77777777" w:rsidR="00895809" w:rsidRPr="00AE6167" w:rsidRDefault="00895809" w:rsidP="00A03518">
            <w:pPr>
              <w:autoSpaceDE w:val="0"/>
              <w:autoSpaceDN w:val="0"/>
              <w:adjustRightInd w:val="0"/>
              <w:jc w:val="center"/>
              <w:rPr>
                <w:rFonts w:ascii="Arial" w:hAnsi="Arial" w:cs="Arial"/>
                <w:sz w:val="20"/>
                <w:szCs w:val="20"/>
              </w:rPr>
            </w:pPr>
            <w:r w:rsidRPr="00AE6167">
              <w:rPr>
                <w:rFonts w:ascii="Arial" w:hAnsi="Arial" w:cs="Arial"/>
                <w:sz w:val="20"/>
                <w:szCs w:val="20"/>
              </w:rPr>
              <w:t>M-PED/0</w:t>
            </w:r>
            <w:r>
              <w:rPr>
                <w:rFonts w:ascii="Arial" w:hAnsi="Arial" w:cs="Arial"/>
                <w:sz w:val="20"/>
                <w:szCs w:val="20"/>
              </w:rPr>
              <w:t>4</w:t>
            </w:r>
          </w:p>
        </w:tc>
        <w:tc>
          <w:tcPr>
            <w:tcW w:w="991" w:type="dxa"/>
            <w:vMerge/>
            <w:vAlign w:val="center"/>
          </w:tcPr>
          <w:p w14:paraId="5DCB9804"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6693AA17"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49F12FFD"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44CACB83"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Italiano</w:t>
            </w:r>
          </w:p>
        </w:tc>
      </w:tr>
      <w:tr w:rsidR="00895809" w:rsidRPr="00CA6A65" w14:paraId="0660DC3F" w14:textId="77777777" w:rsidTr="00A03518">
        <w:trPr>
          <w:jc w:val="center"/>
        </w:trPr>
        <w:tc>
          <w:tcPr>
            <w:tcW w:w="3476" w:type="dxa"/>
          </w:tcPr>
          <w:p w14:paraId="75A0DE05"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Assessing Critical Thinking in higher education</w:t>
            </w:r>
            <w:r>
              <w:rPr>
                <w:rFonts w:ascii="Arial" w:hAnsi="Arial" w:cs="Arial"/>
                <w:sz w:val="20"/>
                <w:szCs w:val="20"/>
                <w:lang w:val="en-US"/>
              </w:rPr>
              <w:t xml:space="preserve"> (Lydia Liu)</w:t>
            </w:r>
          </w:p>
        </w:tc>
        <w:tc>
          <w:tcPr>
            <w:tcW w:w="2071" w:type="dxa"/>
            <w:vAlign w:val="center"/>
          </w:tcPr>
          <w:p w14:paraId="37726EF0"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3C16B040"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4D745088"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02423D9D"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42425919"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72BE96CB" w14:textId="77777777" w:rsidTr="00A03518">
        <w:trPr>
          <w:jc w:val="center"/>
        </w:trPr>
        <w:tc>
          <w:tcPr>
            <w:tcW w:w="3476" w:type="dxa"/>
          </w:tcPr>
          <w:p w14:paraId="4CEDFDEE" w14:textId="77777777" w:rsidR="00895809" w:rsidRPr="00CA6A65" w:rsidRDefault="00895809" w:rsidP="00A03518">
            <w:pPr>
              <w:autoSpaceDE w:val="0"/>
              <w:autoSpaceDN w:val="0"/>
              <w:adjustRightInd w:val="0"/>
              <w:rPr>
                <w:rFonts w:ascii="Arial" w:hAnsi="Arial" w:cs="Arial"/>
                <w:sz w:val="20"/>
                <w:szCs w:val="20"/>
                <w:lang w:val="en-US"/>
              </w:rPr>
            </w:pPr>
            <w:proofErr w:type="spellStart"/>
            <w:r w:rsidRPr="00CA6A65">
              <w:rPr>
                <w:rFonts w:ascii="Arial" w:hAnsi="Arial" w:cs="Arial"/>
                <w:sz w:val="20"/>
                <w:szCs w:val="20"/>
                <w:lang w:val="en-US"/>
              </w:rPr>
              <w:t>Introduzione</w:t>
            </w:r>
            <w:proofErr w:type="spellEnd"/>
            <w:r w:rsidRPr="00CA6A65">
              <w:rPr>
                <w:rFonts w:ascii="Arial" w:hAnsi="Arial" w:cs="Arial"/>
                <w:sz w:val="20"/>
                <w:szCs w:val="20"/>
                <w:lang w:val="en-US"/>
              </w:rPr>
              <w:t xml:space="preserve"> </w:t>
            </w:r>
            <w:proofErr w:type="spellStart"/>
            <w:r w:rsidRPr="00CA6A65">
              <w:rPr>
                <w:rFonts w:ascii="Arial" w:hAnsi="Arial" w:cs="Arial"/>
                <w:sz w:val="20"/>
                <w:szCs w:val="20"/>
                <w:lang w:val="en-US"/>
              </w:rPr>
              <w:t>all’Hands</w:t>
            </w:r>
            <w:proofErr w:type="spellEnd"/>
            <w:r w:rsidRPr="00CA6A65">
              <w:rPr>
                <w:rFonts w:ascii="Arial" w:hAnsi="Arial" w:cs="Arial"/>
                <w:sz w:val="20"/>
                <w:szCs w:val="20"/>
                <w:lang w:val="en-US"/>
              </w:rPr>
              <w:t xml:space="preserve">-on e </w:t>
            </w:r>
            <w:proofErr w:type="spellStart"/>
            <w:r w:rsidRPr="00CA6A65">
              <w:rPr>
                <w:rFonts w:ascii="Arial" w:hAnsi="Arial" w:cs="Arial"/>
                <w:sz w:val="20"/>
                <w:szCs w:val="20"/>
                <w:lang w:val="en-US"/>
              </w:rPr>
              <w:t>all’Object</w:t>
            </w:r>
            <w:proofErr w:type="spellEnd"/>
            <w:r w:rsidRPr="00CA6A65">
              <w:rPr>
                <w:rFonts w:ascii="Arial" w:hAnsi="Arial" w:cs="Arial"/>
                <w:sz w:val="20"/>
                <w:szCs w:val="20"/>
                <w:lang w:val="en-US"/>
              </w:rPr>
              <w:t xml:space="preserve"> Based Learning</w:t>
            </w:r>
            <w:r>
              <w:rPr>
                <w:rFonts w:ascii="Arial" w:hAnsi="Arial" w:cs="Arial"/>
                <w:sz w:val="20"/>
                <w:szCs w:val="20"/>
                <w:lang w:val="en-US"/>
              </w:rPr>
              <w:t xml:space="preserve"> (Rosalind </w:t>
            </w:r>
            <w:proofErr w:type="spellStart"/>
            <w:r>
              <w:rPr>
                <w:rFonts w:ascii="Arial" w:hAnsi="Arial" w:cs="Arial"/>
                <w:sz w:val="20"/>
                <w:szCs w:val="20"/>
                <w:lang w:val="en-US"/>
              </w:rPr>
              <w:t>Duhs</w:t>
            </w:r>
            <w:proofErr w:type="spellEnd"/>
            <w:r>
              <w:rPr>
                <w:rFonts w:ascii="Arial" w:hAnsi="Arial" w:cs="Arial"/>
                <w:sz w:val="20"/>
                <w:szCs w:val="20"/>
                <w:lang w:val="en-US"/>
              </w:rPr>
              <w:t>)</w:t>
            </w:r>
          </w:p>
        </w:tc>
        <w:tc>
          <w:tcPr>
            <w:tcW w:w="2071" w:type="dxa"/>
            <w:vAlign w:val="center"/>
          </w:tcPr>
          <w:p w14:paraId="61337145"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w:t>
            </w:r>
            <w:r>
              <w:rPr>
                <w:rFonts w:ascii="Arial" w:hAnsi="Arial" w:cs="Arial"/>
                <w:sz w:val="20"/>
                <w:szCs w:val="20"/>
              </w:rPr>
              <w:t>4</w:t>
            </w:r>
          </w:p>
        </w:tc>
        <w:tc>
          <w:tcPr>
            <w:tcW w:w="991" w:type="dxa"/>
            <w:vMerge/>
            <w:vAlign w:val="center"/>
          </w:tcPr>
          <w:p w14:paraId="0D8D4DCB"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00EE238A"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4AD620DA"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13B71C1F"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8B6BC9" w14:paraId="242F7149" w14:textId="77777777" w:rsidTr="00A03518">
        <w:trPr>
          <w:jc w:val="center"/>
        </w:trPr>
        <w:tc>
          <w:tcPr>
            <w:tcW w:w="3476" w:type="dxa"/>
          </w:tcPr>
          <w:p w14:paraId="14ABD92B" w14:textId="77777777" w:rsidR="00895809" w:rsidRPr="008B6BC9"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Museum Education and Wellbeing</w:t>
            </w:r>
            <w:r>
              <w:rPr>
                <w:rFonts w:ascii="Arial" w:hAnsi="Arial" w:cs="Arial"/>
                <w:sz w:val="20"/>
                <w:szCs w:val="20"/>
                <w:lang w:val="en-US"/>
              </w:rPr>
              <w:t xml:space="preserve"> (Helen Chatterjee)</w:t>
            </w:r>
          </w:p>
        </w:tc>
        <w:tc>
          <w:tcPr>
            <w:tcW w:w="2071" w:type="dxa"/>
            <w:vAlign w:val="center"/>
          </w:tcPr>
          <w:p w14:paraId="1FB6FDFF" w14:textId="77777777" w:rsidR="00895809" w:rsidRPr="008B6BC9"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4A3ADC07"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4F17E1D1"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1484" w:type="dxa"/>
            <w:vMerge/>
          </w:tcPr>
          <w:p w14:paraId="623EF0A1"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23A24B4C" w14:textId="77777777" w:rsidR="00895809" w:rsidRPr="008B6BC9"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6DA01A2A" w14:textId="77777777" w:rsidTr="00A03518">
        <w:trPr>
          <w:jc w:val="center"/>
        </w:trPr>
        <w:tc>
          <w:tcPr>
            <w:tcW w:w="3476" w:type="dxa"/>
          </w:tcPr>
          <w:p w14:paraId="4B19CCB8"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An Inquiry Approach to Museum Education</w:t>
            </w:r>
            <w:r>
              <w:rPr>
                <w:rFonts w:ascii="Arial" w:hAnsi="Arial" w:cs="Arial"/>
                <w:sz w:val="20"/>
                <w:szCs w:val="20"/>
                <w:lang w:val="en-US"/>
              </w:rPr>
              <w:t xml:space="preserve"> (Sharon </w:t>
            </w:r>
            <w:proofErr w:type="spellStart"/>
            <w:r>
              <w:rPr>
                <w:rFonts w:ascii="Arial" w:hAnsi="Arial" w:cs="Arial"/>
                <w:sz w:val="20"/>
                <w:szCs w:val="20"/>
                <w:lang w:val="en-US"/>
              </w:rPr>
              <w:t>Bailin</w:t>
            </w:r>
            <w:proofErr w:type="spellEnd"/>
            <w:r>
              <w:rPr>
                <w:rFonts w:ascii="Arial" w:hAnsi="Arial" w:cs="Arial"/>
                <w:sz w:val="20"/>
                <w:szCs w:val="20"/>
                <w:lang w:val="en-US"/>
              </w:rPr>
              <w:t>)</w:t>
            </w:r>
          </w:p>
        </w:tc>
        <w:tc>
          <w:tcPr>
            <w:tcW w:w="2071" w:type="dxa"/>
            <w:vAlign w:val="center"/>
          </w:tcPr>
          <w:p w14:paraId="37CF8875"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M-PED/04</w:t>
            </w:r>
          </w:p>
        </w:tc>
        <w:tc>
          <w:tcPr>
            <w:tcW w:w="991" w:type="dxa"/>
            <w:vMerge/>
            <w:vAlign w:val="center"/>
          </w:tcPr>
          <w:p w14:paraId="2FB2D3A3"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7A6DD39A"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625BAE68"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723EC889"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CA6A65" w14:paraId="208F4686" w14:textId="77777777" w:rsidTr="00A03518">
        <w:trPr>
          <w:jc w:val="center"/>
        </w:trPr>
        <w:tc>
          <w:tcPr>
            <w:tcW w:w="3476" w:type="dxa"/>
          </w:tcPr>
          <w:p w14:paraId="3218BAC4" w14:textId="77777777" w:rsidR="00895809" w:rsidRPr="00CA6A65" w:rsidRDefault="00895809" w:rsidP="00A03518">
            <w:pPr>
              <w:autoSpaceDE w:val="0"/>
              <w:autoSpaceDN w:val="0"/>
              <w:adjustRightInd w:val="0"/>
              <w:rPr>
                <w:rFonts w:ascii="Arial" w:hAnsi="Arial" w:cs="Arial"/>
                <w:sz w:val="20"/>
                <w:szCs w:val="20"/>
                <w:lang w:val="en-US"/>
              </w:rPr>
            </w:pPr>
            <w:r w:rsidRPr="00CA6A65">
              <w:rPr>
                <w:rFonts w:ascii="Arial" w:hAnsi="Arial" w:cs="Arial"/>
                <w:sz w:val="20"/>
                <w:szCs w:val="20"/>
                <w:lang w:val="en-US"/>
              </w:rPr>
              <w:t xml:space="preserve">How do we make our Collections and Educational </w:t>
            </w:r>
            <w:proofErr w:type="spellStart"/>
            <w:r w:rsidRPr="00CA6A65">
              <w:rPr>
                <w:rFonts w:ascii="Arial" w:hAnsi="Arial" w:cs="Arial"/>
                <w:sz w:val="20"/>
                <w:szCs w:val="20"/>
                <w:lang w:val="en-US"/>
              </w:rPr>
              <w:t>Programmes</w:t>
            </w:r>
            <w:proofErr w:type="spellEnd"/>
            <w:r w:rsidRPr="00CA6A65">
              <w:rPr>
                <w:rFonts w:ascii="Arial" w:hAnsi="Arial" w:cs="Arial"/>
                <w:sz w:val="20"/>
                <w:szCs w:val="20"/>
                <w:lang w:val="en-US"/>
              </w:rPr>
              <w:t xml:space="preserve"> accessible to disabled people?</w:t>
            </w:r>
            <w:r>
              <w:rPr>
                <w:rFonts w:ascii="Arial" w:hAnsi="Arial" w:cs="Arial"/>
                <w:sz w:val="20"/>
                <w:szCs w:val="20"/>
                <w:lang w:val="en-US"/>
              </w:rPr>
              <w:t xml:space="preserve"> (Barry </w:t>
            </w:r>
            <w:proofErr w:type="spellStart"/>
            <w:r>
              <w:rPr>
                <w:rFonts w:ascii="Arial" w:hAnsi="Arial" w:cs="Arial"/>
                <w:sz w:val="20"/>
                <w:szCs w:val="20"/>
                <w:lang w:val="en-US"/>
              </w:rPr>
              <w:t>Ginley</w:t>
            </w:r>
            <w:proofErr w:type="spellEnd"/>
            <w:r>
              <w:rPr>
                <w:rFonts w:ascii="Arial" w:hAnsi="Arial" w:cs="Arial"/>
                <w:sz w:val="20"/>
                <w:szCs w:val="20"/>
                <w:lang w:val="en-US"/>
              </w:rPr>
              <w:t>)</w:t>
            </w:r>
          </w:p>
        </w:tc>
        <w:tc>
          <w:tcPr>
            <w:tcW w:w="2071" w:type="dxa"/>
            <w:vAlign w:val="center"/>
          </w:tcPr>
          <w:p w14:paraId="79C1AE44" w14:textId="77777777" w:rsidR="00895809" w:rsidRPr="00CA6A65"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w:t>
            </w:r>
            <w:r>
              <w:rPr>
                <w:rFonts w:ascii="Arial" w:hAnsi="Arial" w:cs="Arial"/>
                <w:sz w:val="20"/>
                <w:szCs w:val="20"/>
              </w:rPr>
              <w:t>3</w:t>
            </w:r>
          </w:p>
        </w:tc>
        <w:tc>
          <w:tcPr>
            <w:tcW w:w="991" w:type="dxa"/>
            <w:vMerge/>
            <w:vAlign w:val="center"/>
          </w:tcPr>
          <w:p w14:paraId="16476855"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4C7A41A5"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484" w:type="dxa"/>
            <w:vMerge/>
          </w:tcPr>
          <w:p w14:paraId="09353CB3" w14:textId="77777777" w:rsidR="00895809" w:rsidRPr="00CA6A65"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5A6645C4" w14:textId="77777777" w:rsidR="00895809" w:rsidRPr="00CA6A65"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8B6BC9" w14:paraId="3E2CC5CB" w14:textId="77777777" w:rsidTr="00A03518">
        <w:trPr>
          <w:jc w:val="center"/>
        </w:trPr>
        <w:tc>
          <w:tcPr>
            <w:tcW w:w="3476" w:type="dxa"/>
          </w:tcPr>
          <w:p w14:paraId="33913FBF" w14:textId="77777777" w:rsidR="00895809" w:rsidRPr="008B6BC9" w:rsidRDefault="00895809" w:rsidP="00A03518">
            <w:pPr>
              <w:autoSpaceDE w:val="0"/>
              <w:autoSpaceDN w:val="0"/>
              <w:adjustRightInd w:val="0"/>
              <w:rPr>
                <w:rFonts w:ascii="Arial" w:hAnsi="Arial" w:cs="Arial"/>
                <w:sz w:val="20"/>
                <w:szCs w:val="20"/>
                <w:lang w:val="en-US"/>
              </w:rPr>
            </w:pPr>
            <w:r w:rsidRPr="008B6BC9">
              <w:rPr>
                <w:rFonts w:ascii="Arial" w:hAnsi="Arial" w:cs="Arial"/>
                <w:sz w:val="20"/>
                <w:szCs w:val="20"/>
                <w:lang w:val="en-US"/>
              </w:rPr>
              <w:t>Building Relationships Through Heritage (Liz Ellis</w:t>
            </w:r>
            <w:r>
              <w:rPr>
                <w:rFonts w:ascii="Arial" w:hAnsi="Arial" w:cs="Arial"/>
                <w:sz w:val="20"/>
                <w:szCs w:val="20"/>
                <w:lang w:val="en-US"/>
              </w:rPr>
              <w:t>)</w:t>
            </w:r>
          </w:p>
        </w:tc>
        <w:tc>
          <w:tcPr>
            <w:tcW w:w="2071" w:type="dxa"/>
            <w:vAlign w:val="center"/>
          </w:tcPr>
          <w:p w14:paraId="66475DA6" w14:textId="77777777" w:rsidR="00895809" w:rsidRPr="008B6BC9" w:rsidRDefault="00895809" w:rsidP="00A03518">
            <w:pPr>
              <w:autoSpaceDE w:val="0"/>
              <w:autoSpaceDN w:val="0"/>
              <w:adjustRightInd w:val="0"/>
              <w:jc w:val="center"/>
              <w:rPr>
                <w:rFonts w:ascii="Arial" w:hAnsi="Arial" w:cs="Arial"/>
                <w:sz w:val="20"/>
                <w:szCs w:val="20"/>
                <w:lang w:val="en-US"/>
              </w:rPr>
            </w:pPr>
            <w:r w:rsidRPr="00AE6167">
              <w:rPr>
                <w:rFonts w:ascii="Arial" w:hAnsi="Arial" w:cs="Arial"/>
                <w:sz w:val="20"/>
                <w:szCs w:val="20"/>
              </w:rPr>
              <w:t>M-PED/0</w:t>
            </w:r>
            <w:r>
              <w:rPr>
                <w:rFonts w:ascii="Arial" w:hAnsi="Arial" w:cs="Arial"/>
                <w:sz w:val="20"/>
                <w:szCs w:val="20"/>
              </w:rPr>
              <w:t>3</w:t>
            </w:r>
          </w:p>
        </w:tc>
        <w:tc>
          <w:tcPr>
            <w:tcW w:w="991" w:type="dxa"/>
            <w:vMerge/>
            <w:vAlign w:val="center"/>
          </w:tcPr>
          <w:p w14:paraId="5AE08C49"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983" w:type="dxa"/>
            <w:vMerge/>
            <w:vAlign w:val="center"/>
          </w:tcPr>
          <w:p w14:paraId="7372A455"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1484" w:type="dxa"/>
            <w:vMerge/>
          </w:tcPr>
          <w:p w14:paraId="10174C97" w14:textId="77777777" w:rsidR="00895809" w:rsidRPr="008B6BC9" w:rsidRDefault="00895809" w:rsidP="00A03518">
            <w:pPr>
              <w:autoSpaceDE w:val="0"/>
              <w:autoSpaceDN w:val="0"/>
              <w:adjustRightInd w:val="0"/>
              <w:jc w:val="center"/>
              <w:rPr>
                <w:rFonts w:ascii="Arial" w:hAnsi="Arial" w:cs="Arial"/>
                <w:sz w:val="20"/>
                <w:szCs w:val="20"/>
                <w:lang w:val="en-US"/>
              </w:rPr>
            </w:pPr>
          </w:p>
        </w:tc>
        <w:tc>
          <w:tcPr>
            <w:tcW w:w="1029" w:type="dxa"/>
            <w:vAlign w:val="center"/>
          </w:tcPr>
          <w:p w14:paraId="68E1EC22" w14:textId="77777777" w:rsidR="00895809" w:rsidRPr="008B6BC9" w:rsidRDefault="00895809" w:rsidP="00A03518">
            <w:pPr>
              <w:autoSpaceDE w:val="0"/>
              <w:autoSpaceDN w:val="0"/>
              <w:adjustRightInd w:val="0"/>
              <w:jc w:val="center"/>
              <w:rPr>
                <w:rFonts w:ascii="Arial" w:hAnsi="Arial" w:cs="Arial"/>
                <w:sz w:val="20"/>
                <w:szCs w:val="20"/>
                <w:lang w:val="en-US"/>
              </w:rPr>
            </w:pPr>
            <w:r w:rsidRPr="000B6EF7">
              <w:rPr>
                <w:rFonts w:ascii="Arial" w:hAnsi="Arial" w:cs="Arial"/>
                <w:sz w:val="20"/>
                <w:szCs w:val="20"/>
              </w:rPr>
              <w:t>Italiano e inglese</w:t>
            </w:r>
          </w:p>
        </w:tc>
      </w:tr>
      <w:tr w:rsidR="00895809" w:rsidRPr="00AE6167" w14:paraId="0B283D14" w14:textId="77777777" w:rsidTr="00A03518">
        <w:trPr>
          <w:jc w:val="center"/>
        </w:trPr>
        <w:tc>
          <w:tcPr>
            <w:tcW w:w="3476" w:type="dxa"/>
          </w:tcPr>
          <w:p w14:paraId="56ACD6BC" w14:textId="77777777" w:rsidR="00895809" w:rsidRPr="00CA6A65" w:rsidRDefault="00895809" w:rsidP="00A03518">
            <w:pPr>
              <w:autoSpaceDE w:val="0"/>
              <w:autoSpaceDN w:val="0"/>
              <w:adjustRightInd w:val="0"/>
              <w:rPr>
                <w:rFonts w:ascii="Arial" w:hAnsi="Arial" w:cs="Arial"/>
                <w:sz w:val="20"/>
                <w:szCs w:val="20"/>
              </w:rPr>
            </w:pPr>
            <w:r w:rsidRPr="00CA6A65">
              <w:rPr>
                <w:rFonts w:ascii="Arial" w:hAnsi="Arial" w:cs="Arial"/>
                <w:sz w:val="20"/>
                <w:szCs w:val="20"/>
              </w:rPr>
              <w:t xml:space="preserve">La mediazione linguistica e culturale nei luoghi di fruizione museale </w:t>
            </w:r>
            <w:r>
              <w:rPr>
                <w:rFonts w:ascii="Arial" w:hAnsi="Arial" w:cs="Arial"/>
                <w:sz w:val="20"/>
                <w:szCs w:val="20"/>
              </w:rPr>
              <w:t>(</w:t>
            </w:r>
            <w:proofErr w:type="spellStart"/>
            <w:r>
              <w:rPr>
                <w:rFonts w:ascii="Arial" w:hAnsi="Arial" w:cs="Arial"/>
                <w:sz w:val="20"/>
                <w:szCs w:val="20"/>
              </w:rPr>
              <w:t>Prof.sse</w:t>
            </w:r>
            <w:proofErr w:type="spellEnd"/>
            <w:r>
              <w:rPr>
                <w:rFonts w:ascii="Arial" w:hAnsi="Arial" w:cs="Arial"/>
                <w:sz w:val="20"/>
                <w:szCs w:val="20"/>
              </w:rPr>
              <w:t xml:space="preserve"> Simona </w:t>
            </w:r>
            <w:proofErr w:type="spellStart"/>
            <w:r>
              <w:rPr>
                <w:rFonts w:ascii="Arial" w:hAnsi="Arial" w:cs="Arial"/>
                <w:sz w:val="20"/>
                <w:szCs w:val="20"/>
              </w:rPr>
              <w:t>Cordo</w:t>
            </w:r>
            <w:proofErr w:type="spellEnd"/>
            <w:r>
              <w:rPr>
                <w:rFonts w:ascii="Arial" w:hAnsi="Arial" w:cs="Arial"/>
                <w:sz w:val="20"/>
                <w:szCs w:val="20"/>
              </w:rPr>
              <w:t xml:space="preserve"> e Serenella Zanotti)</w:t>
            </w:r>
          </w:p>
        </w:tc>
        <w:tc>
          <w:tcPr>
            <w:tcW w:w="2071" w:type="dxa"/>
            <w:vAlign w:val="center"/>
          </w:tcPr>
          <w:p w14:paraId="3FB6C9E8" w14:textId="77777777" w:rsidR="00895809" w:rsidRPr="00AE6167" w:rsidRDefault="00895809" w:rsidP="00A03518">
            <w:pPr>
              <w:autoSpaceDE w:val="0"/>
              <w:autoSpaceDN w:val="0"/>
              <w:adjustRightInd w:val="0"/>
              <w:jc w:val="center"/>
              <w:rPr>
                <w:rFonts w:ascii="Arial" w:hAnsi="Arial" w:cs="Arial"/>
                <w:sz w:val="20"/>
                <w:szCs w:val="20"/>
              </w:rPr>
            </w:pPr>
            <w:r>
              <w:rPr>
                <w:rFonts w:ascii="Arial" w:hAnsi="Arial" w:cs="Arial"/>
                <w:sz w:val="20"/>
                <w:szCs w:val="20"/>
              </w:rPr>
              <w:t>L-LIN/10</w:t>
            </w:r>
          </w:p>
        </w:tc>
        <w:tc>
          <w:tcPr>
            <w:tcW w:w="991" w:type="dxa"/>
            <w:vMerge/>
            <w:vAlign w:val="center"/>
          </w:tcPr>
          <w:p w14:paraId="626C9A6D" w14:textId="77777777" w:rsidR="00895809" w:rsidRPr="00AE6167" w:rsidRDefault="00895809" w:rsidP="00A03518">
            <w:pPr>
              <w:autoSpaceDE w:val="0"/>
              <w:autoSpaceDN w:val="0"/>
              <w:adjustRightInd w:val="0"/>
              <w:jc w:val="center"/>
              <w:rPr>
                <w:rFonts w:ascii="Arial" w:hAnsi="Arial" w:cs="Arial"/>
                <w:sz w:val="20"/>
                <w:szCs w:val="20"/>
              </w:rPr>
            </w:pPr>
          </w:p>
        </w:tc>
        <w:tc>
          <w:tcPr>
            <w:tcW w:w="983" w:type="dxa"/>
            <w:vMerge/>
            <w:vAlign w:val="center"/>
          </w:tcPr>
          <w:p w14:paraId="7B6D3CEF" w14:textId="77777777" w:rsidR="00895809" w:rsidRPr="00AE6167" w:rsidRDefault="00895809" w:rsidP="00A03518">
            <w:pPr>
              <w:autoSpaceDE w:val="0"/>
              <w:autoSpaceDN w:val="0"/>
              <w:adjustRightInd w:val="0"/>
              <w:jc w:val="center"/>
              <w:rPr>
                <w:rFonts w:ascii="Arial" w:hAnsi="Arial" w:cs="Arial"/>
                <w:sz w:val="20"/>
                <w:szCs w:val="20"/>
              </w:rPr>
            </w:pPr>
          </w:p>
        </w:tc>
        <w:tc>
          <w:tcPr>
            <w:tcW w:w="1484" w:type="dxa"/>
            <w:vMerge/>
          </w:tcPr>
          <w:p w14:paraId="28C787E6" w14:textId="77777777" w:rsidR="00895809" w:rsidRPr="00AE6167" w:rsidRDefault="00895809" w:rsidP="00A03518">
            <w:pPr>
              <w:autoSpaceDE w:val="0"/>
              <w:autoSpaceDN w:val="0"/>
              <w:adjustRightInd w:val="0"/>
              <w:jc w:val="center"/>
              <w:rPr>
                <w:rFonts w:ascii="Arial" w:hAnsi="Arial" w:cs="Arial"/>
                <w:sz w:val="20"/>
                <w:szCs w:val="20"/>
              </w:rPr>
            </w:pPr>
          </w:p>
        </w:tc>
        <w:tc>
          <w:tcPr>
            <w:tcW w:w="1029" w:type="dxa"/>
            <w:vAlign w:val="center"/>
          </w:tcPr>
          <w:p w14:paraId="09B54BC3" w14:textId="77777777" w:rsidR="00895809" w:rsidRPr="00AE6167" w:rsidRDefault="00895809" w:rsidP="00A03518">
            <w:pPr>
              <w:autoSpaceDE w:val="0"/>
              <w:autoSpaceDN w:val="0"/>
              <w:adjustRightInd w:val="0"/>
              <w:jc w:val="center"/>
              <w:rPr>
                <w:rFonts w:ascii="Arial" w:hAnsi="Arial" w:cs="Arial"/>
                <w:sz w:val="20"/>
                <w:szCs w:val="20"/>
              </w:rPr>
            </w:pPr>
            <w:r w:rsidRPr="000B6EF7">
              <w:rPr>
                <w:rFonts w:ascii="Arial" w:hAnsi="Arial" w:cs="Arial"/>
                <w:sz w:val="20"/>
                <w:szCs w:val="20"/>
              </w:rPr>
              <w:t>Italiano e inglese</w:t>
            </w:r>
          </w:p>
        </w:tc>
      </w:tr>
      <w:tr w:rsidR="00895809" w:rsidRPr="008B6BC9" w14:paraId="489CD0D3" w14:textId="77777777" w:rsidTr="00A03518">
        <w:trPr>
          <w:jc w:val="center"/>
        </w:trPr>
        <w:tc>
          <w:tcPr>
            <w:tcW w:w="3476" w:type="dxa"/>
          </w:tcPr>
          <w:p w14:paraId="21BBD573" w14:textId="77777777" w:rsidR="00895809" w:rsidRPr="008B6BC9" w:rsidRDefault="00895809" w:rsidP="00A03518">
            <w:pPr>
              <w:autoSpaceDE w:val="0"/>
              <w:autoSpaceDN w:val="0"/>
              <w:adjustRightInd w:val="0"/>
              <w:rPr>
                <w:rFonts w:ascii="Arial" w:hAnsi="Arial" w:cs="Arial"/>
                <w:sz w:val="20"/>
                <w:szCs w:val="20"/>
              </w:rPr>
            </w:pPr>
            <w:r w:rsidRPr="008B6BC9">
              <w:rPr>
                <w:rFonts w:ascii="Arial" w:hAnsi="Arial" w:cs="Arial"/>
                <w:sz w:val="20"/>
                <w:szCs w:val="20"/>
              </w:rPr>
              <w:t>Stage</w:t>
            </w:r>
          </w:p>
        </w:tc>
        <w:tc>
          <w:tcPr>
            <w:tcW w:w="2071" w:type="dxa"/>
            <w:vAlign w:val="center"/>
          </w:tcPr>
          <w:p w14:paraId="3DF8648F"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M-PED/04</w:t>
            </w:r>
          </w:p>
        </w:tc>
        <w:tc>
          <w:tcPr>
            <w:tcW w:w="991" w:type="dxa"/>
            <w:vAlign w:val="center"/>
          </w:tcPr>
          <w:p w14:paraId="7D369C3C"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12</w:t>
            </w:r>
          </w:p>
        </w:tc>
        <w:tc>
          <w:tcPr>
            <w:tcW w:w="983" w:type="dxa"/>
            <w:vAlign w:val="center"/>
          </w:tcPr>
          <w:p w14:paraId="3314A548"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300</w:t>
            </w:r>
          </w:p>
        </w:tc>
        <w:tc>
          <w:tcPr>
            <w:tcW w:w="1484" w:type="dxa"/>
          </w:tcPr>
          <w:p w14:paraId="3A157BD2"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Stage</w:t>
            </w:r>
          </w:p>
        </w:tc>
        <w:tc>
          <w:tcPr>
            <w:tcW w:w="1029" w:type="dxa"/>
            <w:vAlign w:val="center"/>
          </w:tcPr>
          <w:p w14:paraId="653BF7C3"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Italiano</w:t>
            </w:r>
          </w:p>
        </w:tc>
      </w:tr>
      <w:tr w:rsidR="00895809" w:rsidRPr="008B6BC9" w14:paraId="26216736" w14:textId="77777777" w:rsidTr="00A03518">
        <w:trPr>
          <w:jc w:val="center"/>
        </w:trPr>
        <w:tc>
          <w:tcPr>
            <w:tcW w:w="3476" w:type="dxa"/>
          </w:tcPr>
          <w:p w14:paraId="43041874" w14:textId="77777777" w:rsidR="00895809" w:rsidRPr="008B6BC9" w:rsidRDefault="00895809" w:rsidP="00A03518">
            <w:pPr>
              <w:autoSpaceDE w:val="0"/>
              <w:autoSpaceDN w:val="0"/>
              <w:adjustRightInd w:val="0"/>
              <w:rPr>
                <w:rFonts w:ascii="Arial" w:hAnsi="Arial" w:cs="Arial"/>
                <w:sz w:val="20"/>
                <w:szCs w:val="20"/>
              </w:rPr>
            </w:pPr>
            <w:r w:rsidRPr="008B6BC9">
              <w:rPr>
                <w:rFonts w:ascii="Arial" w:hAnsi="Arial" w:cs="Arial"/>
                <w:sz w:val="20"/>
                <w:szCs w:val="20"/>
              </w:rPr>
              <w:t>Lavoro di progettazione</w:t>
            </w:r>
          </w:p>
        </w:tc>
        <w:tc>
          <w:tcPr>
            <w:tcW w:w="2071" w:type="dxa"/>
            <w:vAlign w:val="center"/>
          </w:tcPr>
          <w:p w14:paraId="0F2ADFE7"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M-PED/04</w:t>
            </w:r>
          </w:p>
        </w:tc>
        <w:tc>
          <w:tcPr>
            <w:tcW w:w="991" w:type="dxa"/>
            <w:vAlign w:val="center"/>
          </w:tcPr>
          <w:p w14:paraId="7ADC5883"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2</w:t>
            </w:r>
          </w:p>
        </w:tc>
        <w:tc>
          <w:tcPr>
            <w:tcW w:w="983" w:type="dxa"/>
            <w:vAlign w:val="center"/>
          </w:tcPr>
          <w:p w14:paraId="723C913F"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50</w:t>
            </w:r>
          </w:p>
        </w:tc>
        <w:tc>
          <w:tcPr>
            <w:tcW w:w="1484" w:type="dxa"/>
          </w:tcPr>
          <w:p w14:paraId="189D213D"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Progettazione</w:t>
            </w:r>
          </w:p>
        </w:tc>
        <w:tc>
          <w:tcPr>
            <w:tcW w:w="1029" w:type="dxa"/>
            <w:vAlign w:val="center"/>
          </w:tcPr>
          <w:p w14:paraId="5F10E4AB"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Italiano</w:t>
            </w:r>
          </w:p>
        </w:tc>
      </w:tr>
      <w:tr w:rsidR="00895809" w:rsidRPr="008B6BC9" w14:paraId="75A96FDF" w14:textId="77777777" w:rsidTr="00A03518">
        <w:trPr>
          <w:jc w:val="center"/>
        </w:trPr>
        <w:tc>
          <w:tcPr>
            <w:tcW w:w="3476" w:type="dxa"/>
          </w:tcPr>
          <w:p w14:paraId="6A815C74" w14:textId="77777777" w:rsidR="00895809" w:rsidRPr="008B6BC9" w:rsidRDefault="00895809" w:rsidP="00A03518">
            <w:pPr>
              <w:autoSpaceDE w:val="0"/>
              <w:autoSpaceDN w:val="0"/>
              <w:adjustRightInd w:val="0"/>
              <w:rPr>
                <w:rFonts w:ascii="Arial" w:hAnsi="Arial" w:cs="Arial"/>
                <w:sz w:val="20"/>
                <w:szCs w:val="20"/>
              </w:rPr>
            </w:pPr>
            <w:r w:rsidRPr="008B6BC9">
              <w:rPr>
                <w:rFonts w:ascii="Arial" w:hAnsi="Arial" w:cs="Arial"/>
                <w:sz w:val="20"/>
                <w:szCs w:val="20"/>
              </w:rPr>
              <w:t>Stesura del progetto</w:t>
            </w:r>
          </w:p>
        </w:tc>
        <w:tc>
          <w:tcPr>
            <w:tcW w:w="2071" w:type="dxa"/>
            <w:vAlign w:val="center"/>
          </w:tcPr>
          <w:p w14:paraId="7FC4C62C"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M-PED/04</w:t>
            </w:r>
          </w:p>
        </w:tc>
        <w:tc>
          <w:tcPr>
            <w:tcW w:w="991" w:type="dxa"/>
            <w:vAlign w:val="center"/>
          </w:tcPr>
          <w:p w14:paraId="3AF385BD"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3,5</w:t>
            </w:r>
          </w:p>
        </w:tc>
        <w:tc>
          <w:tcPr>
            <w:tcW w:w="983" w:type="dxa"/>
            <w:vAlign w:val="center"/>
          </w:tcPr>
          <w:p w14:paraId="2B5E71F6"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87,5</w:t>
            </w:r>
          </w:p>
        </w:tc>
        <w:tc>
          <w:tcPr>
            <w:tcW w:w="1484" w:type="dxa"/>
          </w:tcPr>
          <w:p w14:paraId="6146BD16"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Prova finale</w:t>
            </w:r>
          </w:p>
        </w:tc>
        <w:tc>
          <w:tcPr>
            <w:tcW w:w="1029" w:type="dxa"/>
            <w:vAlign w:val="center"/>
          </w:tcPr>
          <w:p w14:paraId="71D0E336"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Italiano</w:t>
            </w:r>
          </w:p>
        </w:tc>
      </w:tr>
      <w:tr w:rsidR="00895809" w:rsidRPr="008B6BC9" w14:paraId="7E6DA39C" w14:textId="77777777" w:rsidTr="00A03518">
        <w:trPr>
          <w:jc w:val="center"/>
        </w:trPr>
        <w:tc>
          <w:tcPr>
            <w:tcW w:w="3476" w:type="dxa"/>
          </w:tcPr>
          <w:p w14:paraId="0035B587" w14:textId="77777777" w:rsidR="00895809" w:rsidRPr="008B6BC9" w:rsidRDefault="00895809" w:rsidP="00A03518">
            <w:pPr>
              <w:autoSpaceDE w:val="0"/>
              <w:autoSpaceDN w:val="0"/>
              <w:adjustRightInd w:val="0"/>
              <w:rPr>
                <w:rFonts w:ascii="Arial" w:hAnsi="Arial" w:cs="Arial"/>
                <w:sz w:val="20"/>
                <w:szCs w:val="20"/>
              </w:rPr>
            </w:pPr>
            <w:r w:rsidRPr="008B6BC9">
              <w:rPr>
                <w:rFonts w:ascii="Arial" w:hAnsi="Arial" w:cs="Arial"/>
                <w:sz w:val="20"/>
                <w:szCs w:val="20"/>
              </w:rPr>
              <w:t>Discussione del progetto</w:t>
            </w:r>
          </w:p>
        </w:tc>
        <w:tc>
          <w:tcPr>
            <w:tcW w:w="2071" w:type="dxa"/>
            <w:vAlign w:val="center"/>
          </w:tcPr>
          <w:p w14:paraId="2781A4BB"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M-PED/04</w:t>
            </w:r>
          </w:p>
        </w:tc>
        <w:tc>
          <w:tcPr>
            <w:tcW w:w="991" w:type="dxa"/>
            <w:vAlign w:val="center"/>
          </w:tcPr>
          <w:p w14:paraId="3399659D"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1</w:t>
            </w:r>
          </w:p>
        </w:tc>
        <w:tc>
          <w:tcPr>
            <w:tcW w:w="983" w:type="dxa"/>
            <w:vAlign w:val="center"/>
          </w:tcPr>
          <w:p w14:paraId="1EDC0B6F"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25</w:t>
            </w:r>
          </w:p>
        </w:tc>
        <w:tc>
          <w:tcPr>
            <w:tcW w:w="1484" w:type="dxa"/>
          </w:tcPr>
          <w:p w14:paraId="7AAF5B2A"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Prova finale</w:t>
            </w:r>
          </w:p>
        </w:tc>
        <w:tc>
          <w:tcPr>
            <w:tcW w:w="1029" w:type="dxa"/>
            <w:vAlign w:val="center"/>
          </w:tcPr>
          <w:p w14:paraId="34496327" w14:textId="77777777" w:rsidR="00895809" w:rsidRPr="008B6BC9" w:rsidRDefault="00895809" w:rsidP="00A03518">
            <w:pPr>
              <w:autoSpaceDE w:val="0"/>
              <w:autoSpaceDN w:val="0"/>
              <w:adjustRightInd w:val="0"/>
              <w:jc w:val="center"/>
              <w:rPr>
                <w:rFonts w:ascii="Arial" w:hAnsi="Arial" w:cs="Arial"/>
                <w:sz w:val="20"/>
                <w:szCs w:val="20"/>
              </w:rPr>
            </w:pPr>
            <w:r w:rsidRPr="008B6BC9">
              <w:rPr>
                <w:rFonts w:ascii="Arial" w:hAnsi="Arial" w:cs="Arial"/>
                <w:sz w:val="20"/>
                <w:szCs w:val="20"/>
              </w:rPr>
              <w:t>Italiano</w:t>
            </w:r>
          </w:p>
        </w:tc>
      </w:tr>
    </w:tbl>
    <w:p w14:paraId="4F2A8CB6" w14:textId="77777777" w:rsidR="00895809" w:rsidRPr="004652E0" w:rsidRDefault="00895809" w:rsidP="002F32C2">
      <w:pPr>
        <w:jc w:val="both"/>
        <w:rPr>
          <w:rFonts w:ascii="Arial" w:hAnsi="Arial" w:cs="Arial"/>
        </w:rPr>
      </w:pPr>
    </w:p>
    <w:p w14:paraId="2E64F178" w14:textId="77777777" w:rsidR="002F32C2" w:rsidRPr="004652E0" w:rsidRDefault="002F32C2" w:rsidP="002F32C2">
      <w:pPr>
        <w:rPr>
          <w:rFonts w:ascii="Arial" w:hAnsi="Arial" w:cs="Arial"/>
          <w:highlight w:val="green"/>
        </w:rPr>
      </w:pPr>
    </w:p>
    <w:p w14:paraId="719049C7" w14:textId="77777777" w:rsidR="000C7FFE" w:rsidRPr="004652E0" w:rsidRDefault="000C7FFE" w:rsidP="000C7FFE">
      <w:pPr>
        <w:jc w:val="both"/>
        <w:rPr>
          <w:rFonts w:ascii="Arial" w:hAnsi="Arial" w:cs="Arial"/>
        </w:rPr>
      </w:pPr>
      <w:r w:rsidRPr="004652E0">
        <w:rPr>
          <w:rFonts w:ascii="Arial" w:hAnsi="Arial" w:cs="Arial"/>
        </w:rPr>
        <w:t>Il numero obbligatorio degli incontri in presenza è fissato a 2</w:t>
      </w:r>
      <w:r w:rsidR="002F32C2" w:rsidRPr="004652E0">
        <w:rPr>
          <w:rFonts w:ascii="Arial" w:hAnsi="Arial" w:cs="Arial"/>
        </w:rPr>
        <w:t xml:space="preserve"> per il I anno e 19,5 per il secondo anno</w:t>
      </w:r>
      <w:r w:rsidRPr="004652E0">
        <w:rPr>
          <w:rFonts w:ascii="Arial" w:hAnsi="Arial" w:cs="Arial"/>
        </w:rPr>
        <w:t>. Il corsista potrà scegliere, in base ai suoi interessi di studio e ricerca, a quali incontri partecipare a partire da un calendario che sarà reso pubblico all’inizio dell’anno accademico.</w:t>
      </w:r>
    </w:p>
    <w:p w14:paraId="476B588B" w14:textId="77777777" w:rsidR="002F32C2" w:rsidRPr="004652E0" w:rsidRDefault="000C7FFE" w:rsidP="00895809">
      <w:pPr>
        <w:rPr>
          <w:rFonts w:ascii="Arial" w:hAnsi="Arial" w:cs="Arial"/>
        </w:rPr>
      </w:pPr>
      <w:r w:rsidRPr="004652E0">
        <w:rPr>
          <w:rFonts w:ascii="Arial" w:hAnsi="Arial" w:cs="Arial"/>
        </w:rPr>
        <w:t>Gli incontri in presenza saranno organizzati dai seguenti esperti nazionali e internazionali e verteranno sulle seguenti tematiche di studio.</w:t>
      </w:r>
      <w:r w:rsidR="00895809">
        <w:rPr>
          <w:rFonts w:ascii="Arial" w:hAnsi="Arial" w:cs="Arial"/>
        </w:rPr>
        <w:t xml:space="preserve"> </w:t>
      </w:r>
      <w:r w:rsidR="002F32C2" w:rsidRPr="004652E0">
        <w:rPr>
          <w:rFonts w:ascii="Arial" w:hAnsi="Arial" w:cs="Arial"/>
        </w:rPr>
        <w:t>Il calendario e gli interventi potrebbero subire delle modifiche in base ai giorni di disponibilità dei docenti ed esperti impegnati nelle attività proposte.</w:t>
      </w:r>
    </w:p>
    <w:p w14:paraId="7C30B312" w14:textId="77777777" w:rsidR="002F32C2" w:rsidRPr="004652E0" w:rsidRDefault="002F32C2" w:rsidP="000C7FFE">
      <w:pPr>
        <w:rPr>
          <w:rFonts w:ascii="Arial" w:hAnsi="Arial" w:cs="Arial"/>
          <w:highlight w:val="green"/>
        </w:rPr>
      </w:pPr>
    </w:p>
    <w:p w14:paraId="7352ACED" w14:textId="77777777" w:rsidR="00901BFE" w:rsidRPr="004652E0" w:rsidRDefault="00901BFE" w:rsidP="00901BFE">
      <w:pPr>
        <w:rPr>
          <w:rFonts w:ascii="Arial" w:hAnsi="Arial" w:cs="Arial"/>
          <w:highlight w:val="green"/>
        </w:rPr>
      </w:pPr>
    </w:p>
    <w:p w14:paraId="45C0F5CF" w14:textId="77777777" w:rsidR="002F32C2" w:rsidRPr="004652E0" w:rsidRDefault="002F32C2" w:rsidP="002F32C2">
      <w:pPr>
        <w:pStyle w:val="Titolo"/>
        <w:rPr>
          <w:rFonts w:ascii="Arial" w:hAnsi="Arial" w:cs="Arial"/>
          <w:sz w:val="30"/>
          <w:szCs w:val="30"/>
        </w:rPr>
      </w:pPr>
      <w:r w:rsidRPr="004652E0">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2F32C2" w:rsidRPr="004652E0" w14:paraId="772FF29B" w14:textId="77777777" w:rsidTr="002F32C2">
        <w:trPr>
          <w:jc w:val="center"/>
        </w:trPr>
        <w:tc>
          <w:tcPr>
            <w:tcW w:w="3742" w:type="dxa"/>
          </w:tcPr>
          <w:p w14:paraId="16A2EDD4"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Attività formativa</w:t>
            </w:r>
          </w:p>
        </w:tc>
        <w:tc>
          <w:tcPr>
            <w:tcW w:w="6292" w:type="dxa"/>
            <w:vAlign w:val="center"/>
          </w:tcPr>
          <w:p w14:paraId="038A9983"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Obiettivo formativo / Programma</w:t>
            </w:r>
          </w:p>
        </w:tc>
      </w:tr>
      <w:tr w:rsidR="002F32C2" w:rsidRPr="004652E0" w14:paraId="48F8CD0C" w14:textId="77777777" w:rsidTr="002F32C2">
        <w:trPr>
          <w:jc w:val="center"/>
        </w:trPr>
        <w:tc>
          <w:tcPr>
            <w:tcW w:w="3742" w:type="dxa"/>
          </w:tcPr>
          <w:p w14:paraId="057B111C"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Unità Didattiche Teoriche</w:t>
            </w:r>
          </w:p>
        </w:tc>
        <w:tc>
          <w:tcPr>
            <w:tcW w:w="6292" w:type="dxa"/>
            <w:vAlign w:val="center"/>
          </w:tcPr>
          <w:p w14:paraId="5D4C08C1"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Nella sua parte a distanza il piano didattico del Master prevede lo studio di una serie di unità teoriche, tratte dalla più importante letteratura italiana e internazionale. Gli insegnamenti hanno come obiettivi: l’analisi delle caratteristiche della comunicazione e della mediazione culturale all’interno del museo; l’interpretazione del museo come strumento per l’educazione permanente; la padronanza di un corredo terminologico appropriato; la definizione della relazione tra le principali funzioni di marketing come contesto organizzativo della funzione educativa del museo.</w:t>
            </w:r>
          </w:p>
        </w:tc>
      </w:tr>
      <w:tr w:rsidR="002F32C2" w:rsidRPr="004652E0" w14:paraId="33C14584" w14:textId="77777777" w:rsidTr="002F32C2">
        <w:trPr>
          <w:jc w:val="center"/>
        </w:trPr>
        <w:tc>
          <w:tcPr>
            <w:tcW w:w="3742" w:type="dxa"/>
          </w:tcPr>
          <w:p w14:paraId="0BDF25A5"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Progetti ricerca</w:t>
            </w:r>
          </w:p>
        </w:tc>
        <w:tc>
          <w:tcPr>
            <w:tcW w:w="6292" w:type="dxa"/>
            <w:vAlign w:val="center"/>
          </w:tcPr>
          <w:p w14:paraId="0AB3EE15"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sz w:val="22"/>
                <w:szCs w:val="22"/>
              </w:rPr>
              <w:t>Verranno proposti ai partecipanti alcuni progetti di ricerca effettuati dal Centro di Didattica Museale, al fine di mostrare ai corsisti l’applicazione diretta delle conoscenze apprese: come individuare le caratteristiche del pubblico di riferimento e come organizzare una rilevazione empirica.</w:t>
            </w:r>
          </w:p>
        </w:tc>
      </w:tr>
      <w:tr w:rsidR="002F32C2" w:rsidRPr="004652E0" w14:paraId="2FD9C52D" w14:textId="77777777" w:rsidTr="002F32C2">
        <w:trPr>
          <w:jc w:val="center"/>
        </w:trPr>
        <w:tc>
          <w:tcPr>
            <w:tcW w:w="3742" w:type="dxa"/>
          </w:tcPr>
          <w:p w14:paraId="1894A109"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Seminari di studio e di ricerca</w:t>
            </w:r>
          </w:p>
        </w:tc>
        <w:tc>
          <w:tcPr>
            <w:tcW w:w="6292" w:type="dxa"/>
            <w:vAlign w:val="center"/>
          </w:tcPr>
          <w:p w14:paraId="18F2A612"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Gli incontri in presenza hanno l’obiettivo di far conoscere le tecniche e gli strumenti informatici per la didattica museale, di fornire le indicazioni necessarie per la redazione di progetti europei e per la definizione di un progetto di ricerca in ambito museale.</w:t>
            </w:r>
          </w:p>
        </w:tc>
      </w:tr>
      <w:tr w:rsidR="002F32C2" w:rsidRPr="004652E0" w14:paraId="5CA09E1C" w14:textId="77777777" w:rsidTr="002F32C2">
        <w:trPr>
          <w:jc w:val="center"/>
        </w:trPr>
        <w:tc>
          <w:tcPr>
            <w:tcW w:w="3742" w:type="dxa"/>
          </w:tcPr>
          <w:p w14:paraId="506E1182"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Unità Didattiche Audiovisive</w:t>
            </w:r>
          </w:p>
        </w:tc>
        <w:tc>
          <w:tcPr>
            <w:tcW w:w="6292" w:type="dxa"/>
            <w:vAlign w:val="center"/>
          </w:tcPr>
          <w:p w14:paraId="29A290FA"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sz w:val="22"/>
                <w:szCs w:val="22"/>
              </w:rPr>
              <w:t>L’obiettivo dell’attività è riconoscere e analizzare alcune strategie comunicative applicabili durante attività educative museali.</w:t>
            </w:r>
          </w:p>
        </w:tc>
      </w:tr>
      <w:tr w:rsidR="002F32C2" w:rsidRPr="004652E0" w14:paraId="09FCC003" w14:textId="77777777" w:rsidTr="002F32C2">
        <w:trPr>
          <w:jc w:val="center"/>
        </w:trPr>
        <w:tc>
          <w:tcPr>
            <w:tcW w:w="3742" w:type="dxa"/>
          </w:tcPr>
          <w:p w14:paraId="18DE8977"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sz w:val="22"/>
                <w:szCs w:val="22"/>
              </w:rPr>
              <w:t>Unità Didattiche Documentarie e Ricerche mensili</w:t>
            </w:r>
          </w:p>
        </w:tc>
        <w:tc>
          <w:tcPr>
            <w:tcW w:w="6292" w:type="dxa"/>
            <w:vAlign w:val="center"/>
          </w:tcPr>
          <w:p w14:paraId="2C4C6649"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Il percorso prevede l’illustrazione di esempi di utilizzo di strumenti, analisi dei dati ed elaborazione di questionari, per una individuale elaborazione di strumenti di valutazione da applicare in ambito museale.</w:t>
            </w:r>
          </w:p>
        </w:tc>
      </w:tr>
      <w:tr w:rsidR="002F32C2" w:rsidRPr="004652E0" w14:paraId="518EA8D0" w14:textId="77777777" w:rsidTr="002F32C2">
        <w:trPr>
          <w:jc w:val="center"/>
        </w:trPr>
        <w:tc>
          <w:tcPr>
            <w:tcW w:w="3742" w:type="dxa"/>
          </w:tcPr>
          <w:p w14:paraId="405EDD20" w14:textId="77777777" w:rsidR="002F32C2" w:rsidRPr="004652E0" w:rsidRDefault="002F32C2" w:rsidP="002F32C2">
            <w:pPr>
              <w:autoSpaceDE w:val="0"/>
              <w:autoSpaceDN w:val="0"/>
              <w:adjustRightInd w:val="0"/>
              <w:jc w:val="both"/>
              <w:rPr>
                <w:rFonts w:ascii="Arial" w:hAnsi="Arial" w:cs="Arial"/>
              </w:rPr>
            </w:pPr>
            <w:r w:rsidRPr="004652E0">
              <w:rPr>
                <w:rFonts w:ascii="Arial" w:hAnsi="Arial" w:cs="Arial"/>
              </w:rPr>
              <w:t>Stage</w:t>
            </w:r>
          </w:p>
        </w:tc>
        <w:tc>
          <w:tcPr>
            <w:tcW w:w="6292" w:type="dxa"/>
            <w:vAlign w:val="center"/>
          </w:tcPr>
          <w:p w14:paraId="1255EAA5" w14:textId="77777777" w:rsidR="002F32C2" w:rsidRPr="004652E0" w:rsidRDefault="002F32C2" w:rsidP="002F32C2">
            <w:pPr>
              <w:tabs>
                <w:tab w:val="left" w:pos="230"/>
              </w:tabs>
              <w:autoSpaceDE w:val="0"/>
              <w:autoSpaceDN w:val="0"/>
              <w:adjustRightInd w:val="0"/>
              <w:ind w:left="34"/>
              <w:jc w:val="both"/>
              <w:rPr>
                <w:rFonts w:ascii="Arial" w:hAnsi="Arial" w:cs="Arial"/>
                <w:sz w:val="22"/>
                <w:szCs w:val="22"/>
              </w:rPr>
            </w:pPr>
            <w:r w:rsidRPr="004652E0">
              <w:rPr>
                <w:rFonts w:ascii="Arial" w:hAnsi="Arial" w:cs="Arial"/>
                <w:sz w:val="22"/>
                <w:szCs w:val="22"/>
              </w:rPr>
              <w:t>Gli obiettivi dello Stage sono i seguenti:</w:t>
            </w:r>
          </w:p>
          <w:p w14:paraId="05178380" w14:textId="77777777" w:rsidR="002F32C2" w:rsidRPr="004652E0" w:rsidRDefault="002F32C2" w:rsidP="002F32C2">
            <w:pPr>
              <w:numPr>
                <w:ilvl w:val="0"/>
                <w:numId w:val="22"/>
              </w:numPr>
              <w:tabs>
                <w:tab w:val="left" w:pos="230"/>
              </w:tabs>
              <w:autoSpaceDE w:val="0"/>
              <w:autoSpaceDN w:val="0"/>
              <w:adjustRightInd w:val="0"/>
              <w:ind w:left="34" w:firstLine="0"/>
              <w:jc w:val="both"/>
              <w:rPr>
                <w:rFonts w:ascii="Arial" w:hAnsi="Arial" w:cs="Arial"/>
                <w:sz w:val="22"/>
                <w:szCs w:val="22"/>
              </w:rPr>
            </w:pPr>
            <w:proofErr w:type="gramStart"/>
            <w:r w:rsidRPr="004652E0">
              <w:rPr>
                <w:rFonts w:ascii="Arial" w:hAnsi="Arial" w:cs="Arial"/>
                <w:sz w:val="22"/>
                <w:szCs w:val="22"/>
              </w:rPr>
              <w:t>partecipare</w:t>
            </w:r>
            <w:proofErr w:type="gramEnd"/>
            <w:r w:rsidRPr="004652E0">
              <w:rPr>
                <w:rFonts w:ascii="Arial" w:hAnsi="Arial" w:cs="Arial"/>
                <w:sz w:val="22"/>
                <w:szCs w:val="22"/>
              </w:rPr>
              <w:t xml:space="preserve"> a un periodo di sperimentazione operativa in un museo o azienda italiana;</w:t>
            </w:r>
          </w:p>
          <w:p w14:paraId="721C8AE2" w14:textId="77777777" w:rsidR="002F32C2" w:rsidRPr="004652E0" w:rsidRDefault="002F32C2" w:rsidP="002F32C2">
            <w:pPr>
              <w:numPr>
                <w:ilvl w:val="0"/>
                <w:numId w:val="22"/>
              </w:numPr>
              <w:tabs>
                <w:tab w:val="left" w:pos="230"/>
              </w:tabs>
              <w:autoSpaceDE w:val="0"/>
              <w:autoSpaceDN w:val="0"/>
              <w:adjustRightInd w:val="0"/>
              <w:ind w:left="34" w:firstLine="0"/>
              <w:jc w:val="both"/>
              <w:rPr>
                <w:rFonts w:ascii="Arial" w:hAnsi="Arial" w:cs="Arial"/>
                <w:sz w:val="22"/>
                <w:szCs w:val="22"/>
              </w:rPr>
            </w:pPr>
            <w:proofErr w:type="gramStart"/>
            <w:r w:rsidRPr="004652E0">
              <w:rPr>
                <w:rFonts w:ascii="Arial" w:hAnsi="Arial" w:cs="Arial"/>
                <w:sz w:val="22"/>
                <w:szCs w:val="22"/>
              </w:rPr>
              <w:t>mettere</w:t>
            </w:r>
            <w:proofErr w:type="gramEnd"/>
            <w:r w:rsidRPr="004652E0">
              <w:rPr>
                <w:rFonts w:ascii="Arial" w:hAnsi="Arial" w:cs="Arial"/>
                <w:sz w:val="22"/>
                <w:szCs w:val="22"/>
              </w:rPr>
              <w:t xml:space="preserve"> a punto l’ipotesi di ricerca e gli strumenti di rilevazione necessari per la redazione del progetto finale;</w:t>
            </w:r>
          </w:p>
          <w:p w14:paraId="4C08E195" w14:textId="77777777" w:rsidR="002F32C2" w:rsidRPr="004652E0" w:rsidRDefault="002F32C2" w:rsidP="002F32C2">
            <w:pPr>
              <w:numPr>
                <w:ilvl w:val="0"/>
                <w:numId w:val="22"/>
              </w:numPr>
              <w:tabs>
                <w:tab w:val="left" w:pos="230"/>
              </w:tabs>
              <w:autoSpaceDE w:val="0"/>
              <w:autoSpaceDN w:val="0"/>
              <w:adjustRightInd w:val="0"/>
              <w:ind w:left="34" w:firstLine="0"/>
              <w:jc w:val="both"/>
              <w:rPr>
                <w:rFonts w:ascii="Arial" w:hAnsi="Arial" w:cs="Arial"/>
                <w:sz w:val="22"/>
                <w:szCs w:val="22"/>
              </w:rPr>
            </w:pPr>
            <w:proofErr w:type="gramStart"/>
            <w:r w:rsidRPr="004652E0">
              <w:rPr>
                <w:rFonts w:ascii="Arial" w:hAnsi="Arial" w:cs="Arial"/>
                <w:sz w:val="22"/>
                <w:szCs w:val="22"/>
              </w:rPr>
              <w:t>applicare</w:t>
            </w:r>
            <w:proofErr w:type="gramEnd"/>
            <w:r w:rsidRPr="004652E0">
              <w:rPr>
                <w:rFonts w:ascii="Arial" w:hAnsi="Arial" w:cs="Arial"/>
                <w:sz w:val="22"/>
                <w:szCs w:val="22"/>
              </w:rPr>
              <w:t xml:space="preserve"> tramite un’attività diretta e sul campo le conoscenze acquisite circa i concetti di standard museale, mediazione culturale, valutazione di contesti museali, valorizzazione del patrimonio culturale, didattica museale.</w:t>
            </w:r>
          </w:p>
          <w:p w14:paraId="0BC2F71C" w14:textId="77777777" w:rsidR="002F32C2" w:rsidRPr="004652E0" w:rsidRDefault="002F32C2" w:rsidP="002F32C2">
            <w:pPr>
              <w:autoSpaceDE w:val="0"/>
              <w:autoSpaceDN w:val="0"/>
              <w:adjustRightInd w:val="0"/>
              <w:ind w:left="720"/>
              <w:jc w:val="both"/>
              <w:rPr>
                <w:rFonts w:ascii="Arial" w:hAnsi="Arial" w:cs="Arial"/>
                <w:sz w:val="22"/>
                <w:szCs w:val="20"/>
              </w:rPr>
            </w:pPr>
          </w:p>
        </w:tc>
      </w:tr>
      <w:tr w:rsidR="002F32C2" w:rsidRPr="004652E0" w14:paraId="2B5B694B" w14:textId="77777777" w:rsidTr="002F32C2">
        <w:trPr>
          <w:jc w:val="center"/>
        </w:trPr>
        <w:tc>
          <w:tcPr>
            <w:tcW w:w="3742" w:type="dxa"/>
          </w:tcPr>
          <w:p w14:paraId="68EF23E1" w14:textId="77777777" w:rsidR="002F32C2" w:rsidRPr="004652E0" w:rsidRDefault="002F32C2" w:rsidP="002F32C2">
            <w:pPr>
              <w:autoSpaceDE w:val="0"/>
              <w:autoSpaceDN w:val="0"/>
              <w:adjustRightInd w:val="0"/>
              <w:jc w:val="both"/>
              <w:rPr>
                <w:rFonts w:ascii="Arial" w:hAnsi="Arial" w:cs="Arial"/>
              </w:rPr>
            </w:pPr>
            <w:r w:rsidRPr="004652E0">
              <w:rPr>
                <w:rFonts w:ascii="Arial" w:hAnsi="Arial" w:cs="Arial"/>
              </w:rPr>
              <w:t>Lavoro di progettazione e stesura del progetto</w:t>
            </w:r>
          </w:p>
        </w:tc>
        <w:tc>
          <w:tcPr>
            <w:tcW w:w="6292" w:type="dxa"/>
            <w:vAlign w:val="center"/>
          </w:tcPr>
          <w:p w14:paraId="3940534B" w14:textId="77777777" w:rsidR="002F32C2" w:rsidRPr="004652E0" w:rsidRDefault="002F32C2" w:rsidP="002F32C2">
            <w:pPr>
              <w:tabs>
                <w:tab w:val="left" w:pos="207"/>
              </w:tabs>
              <w:autoSpaceDE w:val="0"/>
              <w:autoSpaceDN w:val="0"/>
              <w:adjustRightInd w:val="0"/>
              <w:ind w:left="34"/>
              <w:jc w:val="both"/>
              <w:rPr>
                <w:rFonts w:ascii="Arial" w:hAnsi="Arial" w:cs="Arial"/>
                <w:sz w:val="22"/>
                <w:szCs w:val="22"/>
              </w:rPr>
            </w:pPr>
            <w:r w:rsidRPr="004652E0">
              <w:rPr>
                <w:rFonts w:ascii="Arial" w:hAnsi="Arial" w:cs="Arial"/>
                <w:sz w:val="22"/>
                <w:szCs w:val="22"/>
              </w:rPr>
              <w:t>Gli obiettivi delle attività sono le seguenti:</w:t>
            </w:r>
          </w:p>
          <w:p w14:paraId="73C834F1" w14:textId="77777777" w:rsidR="002F32C2" w:rsidRPr="004652E0" w:rsidRDefault="002F32C2" w:rsidP="002F32C2">
            <w:pPr>
              <w:numPr>
                <w:ilvl w:val="0"/>
                <w:numId w:val="22"/>
              </w:numPr>
              <w:tabs>
                <w:tab w:val="left" w:pos="207"/>
              </w:tabs>
              <w:autoSpaceDE w:val="0"/>
              <w:autoSpaceDN w:val="0"/>
              <w:adjustRightInd w:val="0"/>
              <w:ind w:left="34" w:firstLine="0"/>
              <w:jc w:val="both"/>
              <w:rPr>
                <w:rFonts w:ascii="Arial" w:hAnsi="Arial" w:cs="Arial"/>
                <w:sz w:val="22"/>
                <w:szCs w:val="22"/>
              </w:rPr>
            </w:pPr>
            <w:r w:rsidRPr="004652E0">
              <w:rPr>
                <w:rFonts w:ascii="Arial" w:hAnsi="Arial" w:cs="Arial"/>
                <w:sz w:val="22"/>
                <w:szCs w:val="22"/>
              </w:rPr>
              <w:t>Sviluppare autonomamente un progetto di ricerca riferibile ai concetti di standard museale;</w:t>
            </w:r>
          </w:p>
          <w:p w14:paraId="62A3F371" w14:textId="77777777" w:rsidR="002F32C2" w:rsidRPr="004652E0" w:rsidRDefault="002F32C2" w:rsidP="002F32C2">
            <w:pPr>
              <w:numPr>
                <w:ilvl w:val="0"/>
                <w:numId w:val="22"/>
              </w:numPr>
              <w:tabs>
                <w:tab w:val="left" w:pos="207"/>
              </w:tabs>
              <w:autoSpaceDE w:val="0"/>
              <w:autoSpaceDN w:val="0"/>
              <w:adjustRightInd w:val="0"/>
              <w:ind w:left="34" w:firstLine="0"/>
              <w:jc w:val="both"/>
              <w:rPr>
                <w:rFonts w:ascii="Arial" w:hAnsi="Arial" w:cs="Arial"/>
                <w:sz w:val="22"/>
                <w:szCs w:val="22"/>
              </w:rPr>
            </w:pPr>
            <w:proofErr w:type="gramStart"/>
            <w:r w:rsidRPr="004652E0">
              <w:rPr>
                <w:rFonts w:ascii="Arial" w:hAnsi="Arial" w:cs="Arial"/>
                <w:sz w:val="22"/>
                <w:szCs w:val="22"/>
              </w:rPr>
              <w:t>realizzare</w:t>
            </w:r>
            <w:proofErr w:type="gramEnd"/>
            <w:r w:rsidRPr="004652E0">
              <w:rPr>
                <w:rFonts w:ascii="Arial" w:hAnsi="Arial" w:cs="Arial"/>
                <w:sz w:val="22"/>
                <w:szCs w:val="22"/>
              </w:rPr>
              <w:t xml:space="preserve"> il proprio progetto di ricerca attraverso l’uso di specifiche strumenti di rilevazione e analisi;</w:t>
            </w:r>
          </w:p>
          <w:p w14:paraId="46BF137C" w14:textId="77777777" w:rsidR="002F32C2" w:rsidRPr="004652E0" w:rsidRDefault="002F32C2" w:rsidP="002F32C2">
            <w:pPr>
              <w:numPr>
                <w:ilvl w:val="0"/>
                <w:numId w:val="22"/>
              </w:numPr>
              <w:tabs>
                <w:tab w:val="left" w:pos="207"/>
              </w:tabs>
              <w:autoSpaceDE w:val="0"/>
              <w:autoSpaceDN w:val="0"/>
              <w:adjustRightInd w:val="0"/>
              <w:ind w:left="34" w:firstLine="0"/>
              <w:jc w:val="both"/>
              <w:rPr>
                <w:rFonts w:ascii="Arial" w:hAnsi="Arial" w:cs="Arial"/>
                <w:sz w:val="22"/>
                <w:szCs w:val="22"/>
              </w:rPr>
            </w:pPr>
            <w:proofErr w:type="gramStart"/>
            <w:r w:rsidRPr="004652E0">
              <w:rPr>
                <w:rFonts w:ascii="Arial" w:hAnsi="Arial" w:cs="Arial"/>
                <w:sz w:val="22"/>
                <w:szCs w:val="22"/>
              </w:rPr>
              <w:t>utilizzare</w:t>
            </w:r>
            <w:proofErr w:type="gramEnd"/>
            <w:r w:rsidRPr="004652E0">
              <w:rPr>
                <w:rFonts w:ascii="Arial" w:hAnsi="Arial" w:cs="Arial"/>
                <w:sz w:val="22"/>
                <w:szCs w:val="22"/>
              </w:rPr>
              <w:t xml:space="preserve"> criticamente le conoscenze e le competenze acquisite.</w:t>
            </w:r>
          </w:p>
        </w:tc>
      </w:tr>
      <w:tr w:rsidR="002F32C2" w:rsidRPr="004652E0" w14:paraId="4E5D658D" w14:textId="77777777" w:rsidTr="002F32C2">
        <w:trPr>
          <w:jc w:val="center"/>
        </w:trPr>
        <w:tc>
          <w:tcPr>
            <w:tcW w:w="3742" w:type="dxa"/>
          </w:tcPr>
          <w:p w14:paraId="6CE335A4" w14:textId="77777777" w:rsidR="002F32C2" w:rsidRPr="004652E0" w:rsidRDefault="002F32C2" w:rsidP="002F32C2">
            <w:pPr>
              <w:autoSpaceDE w:val="0"/>
              <w:autoSpaceDN w:val="0"/>
              <w:adjustRightInd w:val="0"/>
              <w:jc w:val="both"/>
              <w:rPr>
                <w:rFonts w:ascii="Arial" w:hAnsi="Arial" w:cs="Arial"/>
              </w:rPr>
            </w:pPr>
            <w:r w:rsidRPr="004652E0">
              <w:rPr>
                <w:rFonts w:ascii="Arial" w:hAnsi="Arial" w:cs="Arial"/>
              </w:rPr>
              <w:t>Discussione del progetto</w:t>
            </w:r>
          </w:p>
        </w:tc>
        <w:tc>
          <w:tcPr>
            <w:tcW w:w="6292" w:type="dxa"/>
            <w:vAlign w:val="center"/>
          </w:tcPr>
          <w:p w14:paraId="638DB4C9" w14:textId="77777777" w:rsidR="002F32C2" w:rsidRPr="004652E0" w:rsidRDefault="002F32C2" w:rsidP="002F32C2">
            <w:pPr>
              <w:numPr>
                <w:ilvl w:val="0"/>
                <w:numId w:val="23"/>
              </w:numPr>
              <w:autoSpaceDE w:val="0"/>
              <w:autoSpaceDN w:val="0"/>
              <w:adjustRightInd w:val="0"/>
              <w:ind w:left="176" w:hanging="142"/>
              <w:jc w:val="both"/>
              <w:rPr>
                <w:rFonts w:ascii="Arial" w:hAnsi="Arial" w:cs="Arial"/>
                <w:sz w:val="22"/>
                <w:szCs w:val="22"/>
              </w:rPr>
            </w:pPr>
            <w:proofErr w:type="gramStart"/>
            <w:r w:rsidRPr="004652E0">
              <w:rPr>
                <w:rFonts w:ascii="Arial" w:hAnsi="Arial" w:cs="Arial"/>
                <w:sz w:val="22"/>
                <w:szCs w:val="22"/>
              </w:rPr>
              <w:t>saper</w:t>
            </w:r>
            <w:proofErr w:type="gramEnd"/>
            <w:r w:rsidRPr="004652E0">
              <w:rPr>
                <w:rFonts w:ascii="Arial" w:hAnsi="Arial" w:cs="Arial"/>
                <w:sz w:val="22"/>
                <w:szCs w:val="22"/>
              </w:rPr>
              <w:t xml:space="preserve"> esporre e discutere le linee generali del progetto di ricerca realizzato.</w:t>
            </w:r>
          </w:p>
        </w:tc>
      </w:tr>
    </w:tbl>
    <w:p w14:paraId="700DA697" w14:textId="77777777" w:rsidR="002F32C2" w:rsidRPr="004652E0" w:rsidRDefault="002F32C2" w:rsidP="002F32C2">
      <w:pPr>
        <w:rPr>
          <w:rFonts w:ascii="Arial" w:hAnsi="Arial" w:cs="Arial"/>
        </w:rPr>
      </w:pPr>
    </w:p>
    <w:p w14:paraId="56BCDCED" w14:textId="77777777" w:rsidR="002F32C2" w:rsidRPr="004652E0" w:rsidRDefault="002F32C2" w:rsidP="002F32C2">
      <w:pPr>
        <w:pStyle w:val="Titolo"/>
        <w:spacing w:after="120"/>
        <w:rPr>
          <w:rFonts w:ascii="Arial" w:hAnsi="Arial" w:cs="Arial"/>
          <w:spacing w:val="0"/>
          <w:kern w:val="0"/>
          <w:sz w:val="24"/>
          <w:szCs w:val="24"/>
        </w:rPr>
      </w:pPr>
    </w:p>
    <w:p w14:paraId="2674437F" w14:textId="77777777" w:rsidR="002F32C2" w:rsidRPr="004652E0" w:rsidRDefault="002F32C2" w:rsidP="002F32C2">
      <w:pPr>
        <w:pStyle w:val="Titolo"/>
        <w:spacing w:after="120"/>
        <w:rPr>
          <w:rFonts w:ascii="Arial" w:hAnsi="Arial" w:cs="Arial"/>
          <w:spacing w:val="0"/>
          <w:kern w:val="0"/>
          <w:sz w:val="24"/>
          <w:szCs w:val="24"/>
        </w:rPr>
      </w:pPr>
    </w:p>
    <w:p w14:paraId="554E18FB" w14:textId="77777777" w:rsidR="00A03518" w:rsidRDefault="00A03518" w:rsidP="002F32C2">
      <w:pPr>
        <w:pStyle w:val="Titolo"/>
        <w:spacing w:after="120"/>
        <w:rPr>
          <w:rFonts w:ascii="Arial" w:hAnsi="Arial" w:cs="Arial"/>
          <w:sz w:val="28"/>
          <w:szCs w:val="28"/>
        </w:rPr>
      </w:pPr>
    </w:p>
    <w:p w14:paraId="302137B7" w14:textId="77777777" w:rsidR="002F32C2" w:rsidRPr="004652E0" w:rsidRDefault="002F32C2" w:rsidP="002F32C2">
      <w:pPr>
        <w:pStyle w:val="Titolo"/>
        <w:spacing w:after="120"/>
        <w:rPr>
          <w:rFonts w:ascii="Arial" w:hAnsi="Arial" w:cs="Arial"/>
          <w:sz w:val="28"/>
          <w:szCs w:val="28"/>
        </w:rPr>
      </w:pPr>
      <w:r w:rsidRPr="004652E0">
        <w:rPr>
          <w:rFonts w:ascii="Arial" w:hAnsi="Arial" w:cs="Arial"/>
          <w:sz w:val="28"/>
          <w:szCs w:val="28"/>
        </w:rPr>
        <w:t>Stage di sperimentazione operativa</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4"/>
        <w:gridCol w:w="3720"/>
      </w:tblGrid>
      <w:tr w:rsidR="002F32C2" w:rsidRPr="004652E0" w14:paraId="3C162E3D" w14:textId="77777777" w:rsidTr="002F32C2">
        <w:trPr>
          <w:trHeight w:val="313"/>
          <w:jc w:val="center"/>
        </w:trPr>
        <w:tc>
          <w:tcPr>
            <w:tcW w:w="6274" w:type="dxa"/>
            <w:vAlign w:val="center"/>
          </w:tcPr>
          <w:p w14:paraId="05633BDB"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 xml:space="preserve">Ente presso il quale si svolgerà lo stage </w:t>
            </w:r>
          </w:p>
        </w:tc>
        <w:tc>
          <w:tcPr>
            <w:tcW w:w="3720" w:type="dxa"/>
            <w:vAlign w:val="center"/>
          </w:tcPr>
          <w:p w14:paraId="4AFBE1E7"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Finalità dello stage</w:t>
            </w:r>
          </w:p>
        </w:tc>
      </w:tr>
      <w:tr w:rsidR="002F32C2" w:rsidRPr="004652E0" w14:paraId="419881C1" w14:textId="77777777" w:rsidTr="002F32C2">
        <w:trPr>
          <w:jc w:val="center"/>
        </w:trPr>
        <w:tc>
          <w:tcPr>
            <w:tcW w:w="6274" w:type="dxa"/>
            <w:vAlign w:val="center"/>
          </w:tcPr>
          <w:p w14:paraId="39F8B367" w14:textId="77777777" w:rsidR="002F32C2" w:rsidRPr="004652E0" w:rsidRDefault="002F32C2" w:rsidP="002F32C2">
            <w:pPr>
              <w:autoSpaceDE w:val="0"/>
              <w:autoSpaceDN w:val="0"/>
              <w:adjustRightInd w:val="0"/>
              <w:jc w:val="both"/>
              <w:rPr>
                <w:rFonts w:ascii="Arial" w:hAnsi="Arial" w:cs="Arial"/>
              </w:rPr>
            </w:pPr>
            <w:r w:rsidRPr="004652E0">
              <w:rPr>
                <w:rFonts w:ascii="Arial" w:hAnsi="Arial" w:cs="Arial"/>
              </w:rPr>
              <w:t>Lo stage, della durata di minima di 3 settimane, si svolgerà presso un museo o presso un’azienda italiana. L’attività didattica e di ricerca sarà coperta dal Master, mentre le spese di viaggio, vitto e alloggio saranno a carico dei partecipanti.</w:t>
            </w:r>
          </w:p>
          <w:p w14:paraId="150736B6"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rPr>
              <w:t>Durante lo stage di sperimentazione operativa, i partecipanti metteranno a punto l'ipotesi di ricerca e la sottoporranno a verifica per la redazione del progetto di ricerca finale. A tal proposito, gli studenti si impegneranno anche nell’ideazione e somministrazione degli strumenti di indagine, nella rilevazione dei dati, nonché nella messa in atto delle conoscenze e competenze acquisite durante il percorso formativo.</w:t>
            </w:r>
          </w:p>
        </w:tc>
        <w:tc>
          <w:tcPr>
            <w:tcW w:w="3720" w:type="dxa"/>
            <w:vAlign w:val="center"/>
          </w:tcPr>
          <w:p w14:paraId="50CA91BF" w14:textId="77777777" w:rsidR="002F32C2" w:rsidRPr="004652E0" w:rsidRDefault="002F32C2" w:rsidP="002F32C2">
            <w:pPr>
              <w:numPr>
                <w:ilvl w:val="0"/>
                <w:numId w:val="8"/>
              </w:numPr>
              <w:autoSpaceDE w:val="0"/>
              <w:autoSpaceDN w:val="0"/>
              <w:adjustRightInd w:val="0"/>
              <w:ind w:left="360"/>
              <w:jc w:val="both"/>
              <w:rPr>
                <w:rFonts w:ascii="Arial" w:hAnsi="Arial" w:cs="Arial"/>
              </w:rPr>
            </w:pPr>
            <w:r w:rsidRPr="004652E0">
              <w:rPr>
                <w:rFonts w:ascii="Arial" w:hAnsi="Arial" w:cs="Arial"/>
              </w:rPr>
              <w:t>Applicazione del concetto di standard a una realtà museale.</w:t>
            </w:r>
          </w:p>
          <w:p w14:paraId="06463DFB" w14:textId="77777777" w:rsidR="002F32C2" w:rsidRPr="004652E0" w:rsidRDefault="002F32C2" w:rsidP="002F32C2">
            <w:pPr>
              <w:numPr>
                <w:ilvl w:val="0"/>
                <w:numId w:val="8"/>
              </w:numPr>
              <w:autoSpaceDE w:val="0"/>
              <w:autoSpaceDN w:val="0"/>
              <w:adjustRightInd w:val="0"/>
              <w:ind w:left="360"/>
              <w:jc w:val="both"/>
              <w:rPr>
                <w:rFonts w:ascii="Arial" w:hAnsi="Arial" w:cs="Arial"/>
              </w:rPr>
            </w:pPr>
            <w:r w:rsidRPr="004652E0">
              <w:rPr>
                <w:rFonts w:ascii="Arial" w:hAnsi="Arial" w:cs="Arial"/>
              </w:rPr>
              <w:t>Sviluppo dell’ipotesi di ricerca per il progetto finale</w:t>
            </w:r>
          </w:p>
          <w:p w14:paraId="4FC487BF" w14:textId="77777777" w:rsidR="002F32C2" w:rsidRPr="004652E0" w:rsidRDefault="002F32C2" w:rsidP="002F32C2">
            <w:pPr>
              <w:autoSpaceDE w:val="0"/>
              <w:autoSpaceDN w:val="0"/>
              <w:adjustRightInd w:val="0"/>
              <w:ind w:left="720"/>
              <w:jc w:val="both"/>
              <w:rPr>
                <w:rFonts w:ascii="Arial" w:hAnsi="Arial" w:cs="Arial"/>
                <w:sz w:val="22"/>
                <w:szCs w:val="22"/>
              </w:rPr>
            </w:pPr>
          </w:p>
        </w:tc>
      </w:tr>
    </w:tbl>
    <w:p w14:paraId="12B69B03" w14:textId="77777777" w:rsidR="002F32C2" w:rsidRPr="004652E0" w:rsidRDefault="002F32C2" w:rsidP="002F32C2">
      <w:pPr>
        <w:autoSpaceDE w:val="0"/>
        <w:autoSpaceDN w:val="0"/>
        <w:adjustRightInd w:val="0"/>
        <w:rPr>
          <w:rFonts w:ascii="Arial" w:hAnsi="Arial" w:cs="Arial"/>
        </w:rPr>
      </w:pPr>
    </w:p>
    <w:p w14:paraId="02658A06" w14:textId="77777777" w:rsidR="002F32C2" w:rsidRPr="004652E0" w:rsidRDefault="002F32C2" w:rsidP="002F32C2">
      <w:pPr>
        <w:autoSpaceDE w:val="0"/>
        <w:autoSpaceDN w:val="0"/>
        <w:adjustRightInd w:val="0"/>
        <w:rPr>
          <w:rFonts w:ascii="Arial" w:hAnsi="Arial" w:cs="Arial"/>
        </w:rPr>
      </w:pPr>
    </w:p>
    <w:p w14:paraId="0C6CCA0C" w14:textId="77777777" w:rsidR="002F32C2" w:rsidRPr="004652E0" w:rsidRDefault="007D7D38" w:rsidP="002F32C2">
      <w:pPr>
        <w:pStyle w:val="Titolo"/>
        <w:spacing w:after="120"/>
        <w:rPr>
          <w:rFonts w:ascii="Arial" w:hAnsi="Arial" w:cs="Arial"/>
          <w:sz w:val="28"/>
          <w:szCs w:val="28"/>
        </w:rPr>
      </w:pPr>
      <w:r w:rsidRPr="004652E0">
        <w:rPr>
          <w:rFonts w:ascii="Arial" w:hAnsi="Arial" w:cs="Arial"/>
          <w:sz w:val="28"/>
          <w:szCs w:val="28"/>
        </w:rPr>
        <w:br w:type="page"/>
      </w:r>
      <w:r w:rsidR="002F32C2" w:rsidRPr="004652E0">
        <w:rPr>
          <w:rFonts w:ascii="Arial" w:hAnsi="Arial" w:cs="Arial"/>
          <w:sz w:val="28"/>
          <w:szCs w:val="28"/>
        </w:rPr>
        <w:t>Organizzazione (120 CFU)</w:t>
      </w:r>
    </w:p>
    <w:p w14:paraId="448FD4E0" w14:textId="77777777" w:rsidR="002F32C2" w:rsidRPr="004652E0" w:rsidRDefault="002F32C2" w:rsidP="002F32C2">
      <w:pPr>
        <w:jc w:val="both"/>
        <w:rPr>
          <w:rFonts w:ascii="Arial" w:hAnsi="Arial" w:cs="Arial"/>
          <w:sz w:val="22"/>
          <w:szCs w:val="22"/>
        </w:rPr>
      </w:pPr>
      <w:r w:rsidRPr="004652E0">
        <w:rPr>
          <w:rFonts w:ascii="Arial" w:hAnsi="Arial" w:cs="Arial"/>
          <w:sz w:val="22"/>
          <w:szCs w:val="22"/>
        </w:rPr>
        <w:t>Il percorso biennale si compone di 2 moduli annuali:</w:t>
      </w:r>
    </w:p>
    <w:p w14:paraId="5CE66DC8" w14:textId="77777777" w:rsidR="002F32C2" w:rsidRPr="004652E0" w:rsidRDefault="002F32C2" w:rsidP="002F32C2">
      <w:pPr>
        <w:pStyle w:val="Elencomedio2-Colore41"/>
        <w:widowControl w:val="0"/>
        <w:numPr>
          <w:ilvl w:val="0"/>
          <w:numId w:val="26"/>
        </w:numPr>
        <w:suppressAutoHyphens/>
        <w:contextualSpacing w:val="0"/>
        <w:jc w:val="both"/>
        <w:rPr>
          <w:rFonts w:ascii="Arial" w:hAnsi="Arial" w:cs="Arial"/>
          <w:sz w:val="22"/>
          <w:szCs w:val="22"/>
        </w:rPr>
      </w:pPr>
      <w:r w:rsidRPr="004652E0">
        <w:rPr>
          <w:rFonts w:ascii="Arial" w:hAnsi="Arial" w:cs="Arial"/>
          <w:i/>
          <w:iCs/>
          <w:sz w:val="22"/>
          <w:szCs w:val="22"/>
        </w:rPr>
        <w:t>Didattica museale generale. Aspetti teorici</w:t>
      </w:r>
      <w:r w:rsidRPr="004652E0">
        <w:rPr>
          <w:rFonts w:ascii="Arial" w:hAnsi="Arial" w:cs="Arial"/>
          <w:sz w:val="22"/>
          <w:szCs w:val="22"/>
        </w:rPr>
        <w:t xml:space="preserve"> (60 CFU), I anno</w:t>
      </w:r>
    </w:p>
    <w:p w14:paraId="0F0E691A" w14:textId="77777777" w:rsidR="002F32C2" w:rsidRPr="004652E0" w:rsidRDefault="002F32C2" w:rsidP="002F32C2">
      <w:pPr>
        <w:pStyle w:val="Elencomedio2-Colore41"/>
        <w:widowControl w:val="0"/>
        <w:numPr>
          <w:ilvl w:val="0"/>
          <w:numId w:val="26"/>
        </w:numPr>
        <w:suppressAutoHyphens/>
        <w:contextualSpacing w:val="0"/>
        <w:jc w:val="both"/>
        <w:rPr>
          <w:rFonts w:ascii="Arial" w:hAnsi="Arial" w:cs="Arial"/>
          <w:sz w:val="22"/>
          <w:szCs w:val="22"/>
        </w:rPr>
      </w:pP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per l’educazione museale. Aspetti empirici</w:t>
      </w:r>
      <w:r w:rsidRPr="004652E0">
        <w:rPr>
          <w:rFonts w:ascii="Arial" w:hAnsi="Arial" w:cs="Arial"/>
          <w:sz w:val="22"/>
          <w:szCs w:val="22"/>
        </w:rPr>
        <w:t xml:space="preserve"> (60 CFU), II anno</w:t>
      </w:r>
    </w:p>
    <w:p w14:paraId="36E2BCF3" w14:textId="77777777" w:rsidR="002F32C2" w:rsidRPr="004652E0" w:rsidRDefault="002F32C2" w:rsidP="002F32C2">
      <w:pPr>
        <w:autoSpaceDE w:val="0"/>
        <w:autoSpaceDN w:val="0"/>
        <w:adjustRightInd w:val="0"/>
        <w:jc w:val="both"/>
        <w:rPr>
          <w:rFonts w:ascii="Arial" w:hAnsi="Arial" w:cs="Arial"/>
          <w:sz w:val="22"/>
          <w:szCs w:val="22"/>
        </w:rPr>
      </w:pPr>
    </w:p>
    <w:p w14:paraId="33777A17"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 xml:space="preserve">Il primo modulo, </w:t>
      </w:r>
      <w:r w:rsidRPr="004652E0">
        <w:rPr>
          <w:rFonts w:ascii="Arial" w:hAnsi="Arial" w:cs="Arial"/>
          <w:i/>
          <w:iCs/>
          <w:sz w:val="22"/>
          <w:szCs w:val="22"/>
        </w:rPr>
        <w:t>Didattica museale generale. Aspetti teorici</w:t>
      </w:r>
      <w:r w:rsidRPr="004652E0">
        <w:rPr>
          <w:rFonts w:ascii="Arial" w:hAnsi="Arial" w:cs="Arial"/>
          <w:sz w:val="22"/>
          <w:szCs w:val="22"/>
        </w:rPr>
        <w:t xml:space="preserve"> (60 CFU), rappresenta il primo anno del master e sarà propedeutico al secondo. </w:t>
      </w:r>
      <w:r w:rsidRPr="004652E0">
        <w:rPr>
          <w:rFonts w:ascii="Arial" w:hAnsi="Arial" w:cs="Arial"/>
          <w:sz w:val="22"/>
        </w:rPr>
        <w:t xml:space="preserve">Gli studenti iscritti al Master biennale possono, entro la fine del primo anno, presentare istanza di passaggio al Master annuale di II livello in </w:t>
      </w:r>
      <w:r w:rsidRPr="004652E0">
        <w:rPr>
          <w:rFonts w:ascii="Arial" w:hAnsi="Arial" w:cs="Arial"/>
          <w:i/>
          <w:sz w:val="22"/>
          <w:szCs w:val="22"/>
        </w:rPr>
        <w:t xml:space="preserve">Didattica museale generale </w:t>
      </w:r>
      <w:r w:rsidRPr="004652E0">
        <w:rPr>
          <w:rFonts w:ascii="Arial" w:hAnsi="Arial" w:cs="Arial"/>
          <w:sz w:val="22"/>
          <w:szCs w:val="22"/>
        </w:rPr>
        <w:t>(Università degli Studi Roma TRE – Dipartimento di Scienze della Formazione)</w:t>
      </w:r>
      <w:r w:rsidRPr="004652E0">
        <w:rPr>
          <w:rFonts w:ascii="Arial" w:hAnsi="Arial" w:cs="Arial"/>
          <w:sz w:val="22"/>
        </w:rPr>
        <w:t xml:space="preserve"> e conseguire il relativo titolo annuale, previo pagamento di un’integrazione del contributo d’iscrizione pari a 300 euro.</w:t>
      </w:r>
    </w:p>
    <w:p w14:paraId="09938699" w14:textId="77777777" w:rsidR="002F32C2" w:rsidRPr="004652E0" w:rsidRDefault="002F32C2" w:rsidP="002F32C2">
      <w:pPr>
        <w:pStyle w:val="Elencomedio2-Colore41"/>
        <w:widowControl w:val="0"/>
        <w:suppressAutoHyphens/>
        <w:ind w:left="0"/>
        <w:contextualSpacing w:val="0"/>
        <w:jc w:val="both"/>
        <w:rPr>
          <w:rFonts w:ascii="Arial" w:hAnsi="Arial" w:cs="Arial"/>
          <w:sz w:val="22"/>
        </w:rPr>
      </w:pPr>
      <w:r w:rsidRPr="004652E0">
        <w:rPr>
          <w:rFonts w:ascii="Arial" w:hAnsi="Arial" w:cs="Arial"/>
          <w:sz w:val="22"/>
          <w:szCs w:val="22"/>
        </w:rPr>
        <w:t xml:space="preserve">Il secondo modulo del master, denominato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per l’educazione museale.</w:t>
      </w:r>
      <w:r w:rsidRPr="004652E0">
        <w:rPr>
          <w:rFonts w:ascii="Arial" w:hAnsi="Arial" w:cs="Arial"/>
          <w:sz w:val="22"/>
          <w:szCs w:val="22"/>
        </w:rPr>
        <w:t xml:space="preserve"> </w:t>
      </w:r>
      <w:r w:rsidRPr="004652E0">
        <w:rPr>
          <w:rFonts w:ascii="Arial" w:hAnsi="Arial" w:cs="Arial"/>
          <w:i/>
          <w:iCs/>
          <w:sz w:val="22"/>
          <w:szCs w:val="22"/>
        </w:rPr>
        <w:t>Aspetti empirici</w:t>
      </w:r>
      <w:r w:rsidRPr="004652E0">
        <w:rPr>
          <w:rFonts w:ascii="Arial" w:hAnsi="Arial" w:cs="Arial"/>
          <w:sz w:val="22"/>
          <w:szCs w:val="22"/>
        </w:rPr>
        <w:t xml:space="preserve"> (60 CFU), rappresenta il secondo anno del corso e sarà attivato contestualmente al primo. Potrà accedere direttamente al secondo anno chi, su specifica richiesta al consiglio, chiederà e otterrà il riconoscimento di crediti pregressi sufficienti (60 CFU), ottenuti attraverso il possesso del titolo di Master in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(60 CFU) già erogati dall’Università degli studi Roma TRE, </w:t>
      </w:r>
      <w:r w:rsidRPr="004652E0">
        <w:rPr>
          <w:rFonts w:ascii="Arial" w:hAnsi="Arial" w:cs="Arial"/>
          <w:sz w:val="22"/>
        </w:rPr>
        <w:t xml:space="preserve">versando la rata </w:t>
      </w:r>
      <w:proofErr w:type="gramStart"/>
      <w:r w:rsidRPr="004652E0">
        <w:rPr>
          <w:rFonts w:ascii="Arial" w:hAnsi="Arial" w:cs="Arial"/>
          <w:sz w:val="22"/>
        </w:rPr>
        <w:t>prevista  di</w:t>
      </w:r>
      <w:proofErr w:type="gramEnd"/>
      <w:r w:rsidRPr="004652E0">
        <w:rPr>
          <w:rFonts w:ascii="Arial" w:hAnsi="Arial" w:cs="Arial"/>
          <w:sz w:val="22"/>
        </w:rPr>
        <w:t xml:space="preserve"> 3000 euro.</w:t>
      </w:r>
    </w:p>
    <w:p w14:paraId="7B9F3E92" w14:textId="77777777" w:rsidR="002F32C2" w:rsidRPr="004652E0" w:rsidRDefault="002F32C2" w:rsidP="002F32C2">
      <w:pPr>
        <w:pStyle w:val="Elencomedio2-Colore41"/>
        <w:widowControl w:val="0"/>
        <w:suppressAutoHyphens/>
        <w:ind w:left="0"/>
        <w:contextualSpacing w:val="0"/>
        <w:jc w:val="both"/>
        <w:rPr>
          <w:rFonts w:ascii="Arial" w:hAnsi="Arial" w:cs="Arial"/>
          <w:sz w:val="22"/>
          <w:szCs w:val="22"/>
        </w:rPr>
      </w:pPr>
      <w:r w:rsidRPr="004652E0">
        <w:rPr>
          <w:rFonts w:ascii="Arial" w:hAnsi="Arial" w:cs="Arial"/>
          <w:sz w:val="22"/>
        </w:rPr>
        <w:t xml:space="preserve">Coloro che hanno conseguito il titolo di master in </w:t>
      </w:r>
      <w:proofErr w:type="spellStart"/>
      <w:r w:rsidRPr="004652E0">
        <w:rPr>
          <w:rFonts w:ascii="Arial" w:hAnsi="Arial" w:cs="Arial"/>
          <w:i/>
          <w:sz w:val="22"/>
        </w:rPr>
        <w:t>Standards</w:t>
      </w:r>
      <w:proofErr w:type="spellEnd"/>
      <w:r w:rsidRPr="004652E0">
        <w:rPr>
          <w:rFonts w:ascii="Arial" w:hAnsi="Arial" w:cs="Arial"/>
          <w:i/>
          <w:sz w:val="22"/>
        </w:rPr>
        <w:t xml:space="preserve"> for </w:t>
      </w:r>
      <w:proofErr w:type="spellStart"/>
      <w:r w:rsidRPr="004652E0">
        <w:rPr>
          <w:rFonts w:ascii="Arial" w:hAnsi="Arial" w:cs="Arial"/>
          <w:i/>
          <w:sz w:val="22"/>
        </w:rPr>
        <w:t>museum</w:t>
      </w:r>
      <w:proofErr w:type="spellEnd"/>
      <w:r w:rsidRPr="004652E0">
        <w:rPr>
          <w:rFonts w:ascii="Arial" w:hAnsi="Arial" w:cs="Arial"/>
          <w:i/>
          <w:sz w:val="22"/>
        </w:rPr>
        <w:t xml:space="preserve"> </w:t>
      </w:r>
      <w:proofErr w:type="spellStart"/>
      <w:r w:rsidRPr="004652E0">
        <w:rPr>
          <w:rFonts w:ascii="Arial" w:hAnsi="Arial" w:cs="Arial"/>
          <w:i/>
          <w:sz w:val="22"/>
        </w:rPr>
        <w:t>education</w:t>
      </w:r>
      <w:proofErr w:type="spellEnd"/>
      <w:r w:rsidRPr="004652E0">
        <w:rPr>
          <w:rFonts w:ascii="Arial" w:hAnsi="Arial" w:cs="Arial"/>
          <w:i/>
          <w:sz w:val="22"/>
        </w:rPr>
        <w:t xml:space="preserve"> </w:t>
      </w:r>
      <w:r w:rsidRPr="004652E0">
        <w:rPr>
          <w:rFonts w:ascii="Arial" w:hAnsi="Arial" w:cs="Arial"/>
          <w:sz w:val="22"/>
        </w:rPr>
        <w:t>(Università degli Studi Roma TRE – Dipartimento di Scienze della Formazione) possono, se inseriti nella graduatoria degli ammessi, richiedere l’iscrizione al secondo anno del Master biennale, versando la rata prevista di 2000 euro.</w:t>
      </w:r>
    </w:p>
    <w:p w14:paraId="27306093" w14:textId="77777777" w:rsidR="002F32C2" w:rsidRPr="004652E0" w:rsidRDefault="002F32C2" w:rsidP="002F32C2">
      <w:pPr>
        <w:pStyle w:val="Elencomedio2-Colore41"/>
        <w:widowControl w:val="0"/>
        <w:suppressAutoHyphens/>
        <w:ind w:left="0"/>
        <w:contextualSpacing w:val="0"/>
        <w:jc w:val="both"/>
        <w:rPr>
          <w:rFonts w:ascii="Arial" w:hAnsi="Arial" w:cs="Arial"/>
          <w:sz w:val="22"/>
          <w:szCs w:val="22"/>
        </w:rPr>
      </w:pPr>
      <w:r w:rsidRPr="004652E0">
        <w:rPr>
          <w:rFonts w:ascii="Arial" w:hAnsi="Arial" w:cs="Arial"/>
          <w:sz w:val="22"/>
          <w:szCs w:val="22"/>
        </w:rPr>
        <w:t xml:space="preserve">Coloro che facessero richiesta di un riconoscimento crediti superiore a 60 CFU, avendo già conseguito il titolo di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(60 CFU) assieme a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for </w:t>
      </w:r>
      <w:proofErr w:type="spellStart"/>
      <w:r w:rsidRPr="004652E0">
        <w:rPr>
          <w:rFonts w:ascii="Arial" w:hAnsi="Arial" w:cs="Arial"/>
          <w:i/>
          <w:iCs/>
          <w:sz w:val="22"/>
          <w:szCs w:val="22"/>
        </w:rPr>
        <w:t>museum</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education</w:t>
      </w:r>
      <w:proofErr w:type="spellEnd"/>
      <w:r w:rsidRPr="004652E0">
        <w:rPr>
          <w:rFonts w:ascii="Arial" w:hAnsi="Arial" w:cs="Arial"/>
          <w:i/>
          <w:iCs/>
          <w:sz w:val="22"/>
          <w:szCs w:val="22"/>
        </w:rPr>
        <w:t xml:space="preserve"> –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pour l’</w:t>
      </w:r>
      <w:proofErr w:type="spellStart"/>
      <w:r w:rsidRPr="004652E0">
        <w:rPr>
          <w:rFonts w:ascii="Arial" w:hAnsi="Arial" w:cs="Arial"/>
          <w:i/>
          <w:iCs/>
          <w:sz w:val="22"/>
          <w:szCs w:val="22"/>
        </w:rPr>
        <w:t>éducation</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muséale</w:t>
      </w:r>
      <w:proofErr w:type="spellEnd"/>
      <w:r w:rsidRPr="004652E0">
        <w:rPr>
          <w:rFonts w:ascii="Arial" w:hAnsi="Arial" w:cs="Arial"/>
          <w:sz w:val="22"/>
          <w:szCs w:val="22"/>
        </w:rPr>
        <w:t xml:space="preserve"> (60 CFU), già erogati dall’Università degli studi Roma TRE, potranno ottenere un riconoscimento crediti non superiore a 80 CFU e dovranno necessariamente acquisire i crediti rimanenti nelle seguenti aree: </w:t>
      </w:r>
    </w:p>
    <w:p w14:paraId="05F5B2DC" w14:textId="77777777" w:rsidR="002F32C2" w:rsidRPr="004652E0" w:rsidRDefault="002F32C2" w:rsidP="002F32C2">
      <w:pPr>
        <w:pStyle w:val="Elencomedio2-Colore41"/>
        <w:widowControl w:val="0"/>
        <w:numPr>
          <w:ilvl w:val="0"/>
          <w:numId w:val="27"/>
        </w:numPr>
        <w:suppressAutoHyphens/>
        <w:contextualSpacing w:val="0"/>
        <w:jc w:val="both"/>
        <w:rPr>
          <w:rFonts w:ascii="Arial" w:hAnsi="Arial" w:cs="Arial"/>
          <w:sz w:val="22"/>
          <w:szCs w:val="22"/>
        </w:rPr>
      </w:pPr>
      <w:proofErr w:type="gramStart"/>
      <w:r w:rsidRPr="004652E0">
        <w:rPr>
          <w:rFonts w:ascii="Arial" w:hAnsi="Arial" w:cs="Arial"/>
          <w:sz w:val="22"/>
          <w:szCs w:val="22"/>
        </w:rPr>
        <w:t>unità</w:t>
      </w:r>
      <w:proofErr w:type="gramEnd"/>
      <w:r w:rsidRPr="004652E0">
        <w:rPr>
          <w:rFonts w:ascii="Arial" w:hAnsi="Arial" w:cs="Arial"/>
          <w:sz w:val="22"/>
          <w:szCs w:val="22"/>
        </w:rPr>
        <w:t xml:space="preserve"> teoriche (a scelta del Consiglio di corso);</w:t>
      </w:r>
    </w:p>
    <w:p w14:paraId="3DDB5207" w14:textId="77777777" w:rsidR="002F32C2" w:rsidRPr="004652E0" w:rsidRDefault="002F32C2" w:rsidP="002F32C2">
      <w:pPr>
        <w:pStyle w:val="Elencomedio2-Colore41"/>
        <w:widowControl w:val="0"/>
        <w:numPr>
          <w:ilvl w:val="0"/>
          <w:numId w:val="27"/>
        </w:numPr>
        <w:suppressAutoHyphens/>
        <w:contextualSpacing w:val="0"/>
        <w:jc w:val="both"/>
        <w:rPr>
          <w:rFonts w:ascii="Arial" w:hAnsi="Arial" w:cs="Arial"/>
          <w:sz w:val="22"/>
          <w:szCs w:val="22"/>
        </w:rPr>
      </w:pPr>
      <w:proofErr w:type="gramStart"/>
      <w:r w:rsidRPr="004652E0">
        <w:rPr>
          <w:rFonts w:ascii="Arial" w:hAnsi="Arial" w:cs="Arial"/>
          <w:sz w:val="22"/>
          <w:szCs w:val="22"/>
        </w:rPr>
        <w:t>seminari</w:t>
      </w:r>
      <w:proofErr w:type="gramEnd"/>
      <w:r w:rsidRPr="004652E0">
        <w:rPr>
          <w:rFonts w:ascii="Arial" w:hAnsi="Arial" w:cs="Arial"/>
          <w:sz w:val="22"/>
          <w:szCs w:val="22"/>
        </w:rPr>
        <w:t xml:space="preserve"> in presenza (a scelta del Consiglio di corso);</w:t>
      </w:r>
    </w:p>
    <w:p w14:paraId="21E6A18C" w14:textId="77777777" w:rsidR="002F32C2" w:rsidRPr="004652E0" w:rsidRDefault="002F32C2" w:rsidP="002F32C2">
      <w:pPr>
        <w:pStyle w:val="Elencomedio2-Colore41"/>
        <w:widowControl w:val="0"/>
        <w:numPr>
          <w:ilvl w:val="0"/>
          <w:numId w:val="27"/>
        </w:numPr>
        <w:suppressAutoHyphens/>
        <w:contextualSpacing w:val="0"/>
        <w:jc w:val="both"/>
        <w:rPr>
          <w:rFonts w:ascii="Arial" w:hAnsi="Arial" w:cs="Arial"/>
          <w:sz w:val="22"/>
          <w:szCs w:val="22"/>
        </w:rPr>
      </w:pPr>
      <w:proofErr w:type="gramStart"/>
      <w:r w:rsidRPr="004652E0">
        <w:rPr>
          <w:rFonts w:ascii="Arial" w:hAnsi="Arial" w:cs="Arial"/>
          <w:sz w:val="22"/>
          <w:szCs w:val="22"/>
        </w:rPr>
        <w:t>stage</w:t>
      </w:r>
      <w:proofErr w:type="gramEnd"/>
      <w:r w:rsidRPr="004652E0">
        <w:rPr>
          <w:rFonts w:ascii="Arial" w:hAnsi="Arial" w:cs="Arial"/>
          <w:sz w:val="22"/>
          <w:szCs w:val="22"/>
        </w:rPr>
        <w:t xml:space="preserve"> (a scelta del Consiglio di corso);</w:t>
      </w:r>
    </w:p>
    <w:p w14:paraId="27D04AE2" w14:textId="77777777" w:rsidR="002F32C2" w:rsidRPr="004652E0" w:rsidRDefault="002F32C2" w:rsidP="002F32C2">
      <w:pPr>
        <w:pStyle w:val="Elencomedio2-Colore41"/>
        <w:widowControl w:val="0"/>
        <w:numPr>
          <w:ilvl w:val="0"/>
          <w:numId w:val="27"/>
        </w:numPr>
        <w:suppressAutoHyphens/>
        <w:contextualSpacing w:val="0"/>
        <w:jc w:val="both"/>
        <w:rPr>
          <w:rFonts w:ascii="Arial" w:hAnsi="Arial" w:cs="Arial"/>
          <w:sz w:val="22"/>
          <w:szCs w:val="22"/>
        </w:rPr>
      </w:pPr>
      <w:proofErr w:type="gramStart"/>
      <w:r w:rsidRPr="004652E0">
        <w:rPr>
          <w:rFonts w:ascii="Arial" w:hAnsi="Arial" w:cs="Arial"/>
          <w:sz w:val="22"/>
          <w:szCs w:val="22"/>
        </w:rPr>
        <w:t>sviluppo</w:t>
      </w:r>
      <w:proofErr w:type="gramEnd"/>
      <w:r w:rsidRPr="004652E0">
        <w:rPr>
          <w:rFonts w:ascii="Arial" w:hAnsi="Arial" w:cs="Arial"/>
          <w:sz w:val="22"/>
          <w:szCs w:val="22"/>
        </w:rPr>
        <w:t xml:space="preserve"> e discussione del progetto finale (attività obbligatoria). </w:t>
      </w:r>
    </w:p>
    <w:p w14:paraId="7CD57D77" w14:textId="77777777" w:rsidR="002F32C2" w:rsidRPr="004652E0" w:rsidRDefault="002F32C2" w:rsidP="002F32C2">
      <w:pPr>
        <w:pStyle w:val="Titolo"/>
        <w:spacing w:after="120"/>
        <w:rPr>
          <w:rFonts w:ascii="Arial" w:hAnsi="Arial" w:cs="Arial"/>
          <w:sz w:val="28"/>
          <w:szCs w:val="28"/>
        </w:rPr>
      </w:pPr>
    </w:p>
    <w:p w14:paraId="253B355E" w14:textId="77777777" w:rsidR="002F32C2" w:rsidRPr="004652E0" w:rsidRDefault="002F32C2" w:rsidP="002F32C2">
      <w:pPr>
        <w:pStyle w:val="Titolo"/>
        <w:spacing w:after="120"/>
        <w:rPr>
          <w:rFonts w:ascii="Arial" w:hAnsi="Arial" w:cs="Arial"/>
          <w:sz w:val="28"/>
          <w:szCs w:val="28"/>
        </w:rPr>
      </w:pPr>
    </w:p>
    <w:p w14:paraId="6B7B29CB" w14:textId="77777777" w:rsidR="002F32C2" w:rsidRPr="004652E0" w:rsidRDefault="002F32C2" w:rsidP="002F32C2">
      <w:pPr>
        <w:pStyle w:val="Titolo"/>
        <w:spacing w:after="120"/>
        <w:rPr>
          <w:rFonts w:ascii="Arial" w:hAnsi="Arial" w:cs="Arial"/>
          <w:sz w:val="28"/>
          <w:szCs w:val="28"/>
        </w:rPr>
      </w:pPr>
      <w:r w:rsidRPr="004652E0">
        <w:rPr>
          <w:rFonts w:ascii="Arial" w:hAnsi="Arial" w:cs="Arial"/>
          <w:sz w:val="28"/>
          <w:szCs w:val="28"/>
        </w:rPr>
        <w:t>Moduli didattici (solo per i Master)</w:t>
      </w:r>
    </w:p>
    <w:p w14:paraId="6EFF37FF"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I moduli qui di seguito delineati sono parte integrante del percorso del Master ma data la loro particolare struttura e organizzazione costituiscono una proposta didattica a sé stante, che presenta obiettivi specifici ben definiti e strutturati.</w:t>
      </w:r>
    </w:p>
    <w:p w14:paraId="5014172A"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Le suddette proposte si distinguono per il contenuto fortemente innovativo e risultano particolarmente interessanti per il personale già inserito nell’ambito museale che voglia, tramite questi strumenti, aggiornarsi circa i più recenti sviluppi di ricerca del settore. Tali moduli costituiscono, dunque, un ottimo strumento di riqualificazione e/o avanzamento professionale per i possibili fruitori.</w:t>
      </w:r>
    </w:p>
    <w:p w14:paraId="2DC984E5" w14:textId="77777777" w:rsidR="002F32C2" w:rsidRPr="004652E0" w:rsidRDefault="002F32C2" w:rsidP="002F32C2">
      <w:pPr>
        <w:autoSpaceDE w:val="0"/>
        <w:autoSpaceDN w:val="0"/>
        <w:adjustRightInd w:val="0"/>
        <w:jc w:val="both"/>
        <w:rPr>
          <w:rFonts w:ascii="Arial" w:hAnsi="Arial" w:cs="Arial"/>
          <w:iCs/>
        </w:rPr>
      </w:pPr>
    </w:p>
    <w:p w14:paraId="26FC087B" w14:textId="77777777" w:rsidR="002F32C2" w:rsidRPr="004652E0" w:rsidRDefault="002F32C2" w:rsidP="002F32C2">
      <w:pPr>
        <w:autoSpaceDE w:val="0"/>
        <w:autoSpaceDN w:val="0"/>
        <w:adjustRightInd w:val="0"/>
        <w:jc w:val="both"/>
        <w:rPr>
          <w:rFonts w:ascii="Arial" w:hAnsi="Arial" w:cs="Arial"/>
          <w:iCs/>
        </w:rPr>
      </w:pPr>
      <w:r w:rsidRPr="004652E0">
        <w:rPr>
          <w:rFonts w:ascii="Arial" w:hAnsi="Arial" w:cs="Arial"/>
          <w:iCs/>
          <w:sz w:val="22"/>
        </w:rPr>
        <w:t>Nell’ambito del piano didattico del Master è possibile l’iscrizione ai seguenti moduli didattici:</w:t>
      </w:r>
    </w:p>
    <w:p w14:paraId="2DDE0E82" w14:textId="77777777" w:rsidR="002F32C2" w:rsidRPr="004652E0" w:rsidRDefault="002F32C2" w:rsidP="002F32C2">
      <w:pPr>
        <w:autoSpaceDE w:val="0"/>
        <w:autoSpaceDN w:val="0"/>
        <w:adjustRightInd w:val="0"/>
        <w:jc w:val="both"/>
        <w:rPr>
          <w:rFonts w:ascii="Arial" w:hAnsi="Arial" w:cs="Arial"/>
          <w:b/>
          <w:iCs/>
          <w:highlight w:val="yellow"/>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7319"/>
        <w:gridCol w:w="992"/>
        <w:gridCol w:w="1004"/>
      </w:tblGrid>
      <w:tr w:rsidR="002F32C2" w:rsidRPr="004652E0" w14:paraId="1B6AA18A" w14:textId="77777777" w:rsidTr="002F32C2">
        <w:trPr>
          <w:jc w:val="center"/>
        </w:trPr>
        <w:tc>
          <w:tcPr>
            <w:tcW w:w="350" w:type="dxa"/>
            <w:vAlign w:val="center"/>
          </w:tcPr>
          <w:p w14:paraId="3ADF5111" w14:textId="77777777" w:rsidR="002F32C2" w:rsidRPr="004652E0" w:rsidRDefault="002F32C2" w:rsidP="002F32C2">
            <w:pPr>
              <w:autoSpaceDE w:val="0"/>
              <w:autoSpaceDN w:val="0"/>
              <w:adjustRightInd w:val="0"/>
              <w:jc w:val="right"/>
              <w:rPr>
                <w:rFonts w:ascii="Arial" w:hAnsi="Arial" w:cs="Arial"/>
                <w:b/>
                <w:sz w:val="22"/>
              </w:rPr>
            </w:pPr>
          </w:p>
        </w:tc>
        <w:tc>
          <w:tcPr>
            <w:tcW w:w="7319" w:type="dxa"/>
            <w:vAlign w:val="center"/>
          </w:tcPr>
          <w:p w14:paraId="2435C9BA" w14:textId="77777777" w:rsidR="002F32C2" w:rsidRPr="004652E0" w:rsidRDefault="002F32C2" w:rsidP="002F32C2">
            <w:pPr>
              <w:autoSpaceDE w:val="0"/>
              <w:autoSpaceDN w:val="0"/>
              <w:adjustRightInd w:val="0"/>
              <w:rPr>
                <w:rFonts w:ascii="Arial" w:hAnsi="Arial" w:cs="Arial"/>
                <w:b/>
                <w:bCs/>
                <w:sz w:val="22"/>
                <w:szCs w:val="22"/>
              </w:rPr>
            </w:pPr>
            <w:r w:rsidRPr="004652E0">
              <w:rPr>
                <w:rFonts w:ascii="Arial" w:hAnsi="Arial" w:cs="Arial"/>
                <w:b/>
                <w:bCs/>
                <w:sz w:val="22"/>
                <w:szCs w:val="22"/>
              </w:rPr>
              <w:t>Denominazione</w:t>
            </w:r>
          </w:p>
        </w:tc>
        <w:tc>
          <w:tcPr>
            <w:tcW w:w="992" w:type="dxa"/>
            <w:vAlign w:val="center"/>
          </w:tcPr>
          <w:p w14:paraId="3E88A229"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Ore</w:t>
            </w:r>
          </w:p>
        </w:tc>
        <w:tc>
          <w:tcPr>
            <w:tcW w:w="1004" w:type="dxa"/>
            <w:vAlign w:val="center"/>
          </w:tcPr>
          <w:p w14:paraId="1AC1E493" w14:textId="77777777" w:rsidR="002F32C2" w:rsidRPr="004652E0" w:rsidRDefault="002F32C2" w:rsidP="002F32C2">
            <w:pPr>
              <w:autoSpaceDE w:val="0"/>
              <w:autoSpaceDN w:val="0"/>
              <w:adjustRightInd w:val="0"/>
              <w:jc w:val="center"/>
              <w:rPr>
                <w:rFonts w:ascii="Arial" w:hAnsi="Arial" w:cs="Arial"/>
                <w:b/>
                <w:bCs/>
                <w:sz w:val="22"/>
                <w:szCs w:val="22"/>
              </w:rPr>
            </w:pPr>
            <w:r w:rsidRPr="004652E0">
              <w:rPr>
                <w:rFonts w:ascii="Arial" w:hAnsi="Arial" w:cs="Arial"/>
                <w:b/>
                <w:bCs/>
                <w:sz w:val="22"/>
                <w:szCs w:val="22"/>
              </w:rPr>
              <w:t>CFU</w:t>
            </w:r>
          </w:p>
        </w:tc>
      </w:tr>
      <w:tr w:rsidR="002F32C2" w:rsidRPr="004652E0" w14:paraId="29548B03" w14:textId="77777777" w:rsidTr="002F32C2">
        <w:trPr>
          <w:jc w:val="center"/>
        </w:trPr>
        <w:tc>
          <w:tcPr>
            <w:tcW w:w="350" w:type="dxa"/>
            <w:vAlign w:val="center"/>
          </w:tcPr>
          <w:p w14:paraId="64C3DF35"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1</w:t>
            </w:r>
          </w:p>
        </w:tc>
        <w:tc>
          <w:tcPr>
            <w:tcW w:w="7319" w:type="dxa"/>
            <w:vAlign w:val="center"/>
          </w:tcPr>
          <w:p w14:paraId="4956D74F" w14:textId="77777777" w:rsidR="002F32C2" w:rsidRPr="004652E0" w:rsidRDefault="002F32C2" w:rsidP="002F32C2">
            <w:pPr>
              <w:autoSpaceDE w:val="0"/>
              <w:autoSpaceDN w:val="0"/>
              <w:adjustRightInd w:val="0"/>
              <w:rPr>
                <w:rFonts w:ascii="Arial" w:hAnsi="Arial" w:cs="Arial"/>
                <w:sz w:val="22"/>
                <w:szCs w:val="22"/>
                <w:lang w:val="en-US"/>
              </w:rPr>
            </w:pPr>
            <w:r w:rsidRPr="004652E0">
              <w:rPr>
                <w:rFonts w:ascii="Arial" w:hAnsi="Arial" w:cs="Arial"/>
                <w:lang w:val="en-US"/>
              </w:rPr>
              <w:t>Teaching, Learning and research at the museum</w:t>
            </w:r>
          </w:p>
        </w:tc>
        <w:tc>
          <w:tcPr>
            <w:tcW w:w="992" w:type="dxa"/>
            <w:vAlign w:val="center"/>
          </w:tcPr>
          <w:p w14:paraId="238ED07C"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125</w:t>
            </w:r>
          </w:p>
        </w:tc>
        <w:tc>
          <w:tcPr>
            <w:tcW w:w="1004" w:type="dxa"/>
            <w:vAlign w:val="center"/>
          </w:tcPr>
          <w:p w14:paraId="38E0F645"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w:t>
            </w:r>
          </w:p>
        </w:tc>
      </w:tr>
      <w:tr w:rsidR="002F32C2" w:rsidRPr="004652E0" w14:paraId="0E810AA8" w14:textId="77777777" w:rsidTr="002F32C2">
        <w:trPr>
          <w:jc w:val="center"/>
        </w:trPr>
        <w:tc>
          <w:tcPr>
            <w:tcW w:w="350" w:type="dxa"/>
            <w:vAlign w:val="center"/>
          </w:tcPr>
          <w:p w14:paraId="2B65B2AE"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2</w:t>
            </w:r>
          </w:p>
        </w:tc>
        <w:tc>
          <w:tcPr>
            <w:tcW w:w="7319" w:type="dxa"/>
            <w:vAlign w:val="center"/>
          </w:tcPr>
          <w:p w14:paraId="778486B6" w14:textId="77777777" w:rsidR="002F32C2" w:rsidRPr="004652E0" w:rsidRDefault="002F32C2" w:rsidP="002F32C2">
            <w:pPr>
              <w:autoSpaceDE w:val="0"/>
              <w:autoSpaceDN w:val="0"/>
              <w:adjustRightInd w:val="0"/>
              <w:rPr>
                <w:rFonts w:ascii="Arial" w:hAnsi="Arial" w:cs="Arial"/>
              </w:rPr>
            </w:pPr>
            <w:r w:rsidRPr="004652E0">
              <w:rPr>
                <w:rFonts w:ascii="Arial" w:hAnsi="Arial" w:cs="Arial"/>
              </w:rPr>
              <w:t>Definizione di percorsi didattici innovativi al museo</w:t>
            </w:r>
          </w:p>
        </w:tc>
        <w:tc>
          <w:tcPr>
            <w:tcW w:w="992" w:type="dxa"/>
            <w:vAlign w:val="center"/>
          </w:tcPr>
          <w:p w14:paraId="3230FB97"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125</w:t>
            </w:r>
          </w:p>
        </w:tc>
        <w:tc>
          <w:tcPr>
            <w:tcW w:w="1004" w:type="dxa"/>
            <w:vAlign w:val="center"/>
          </w:tcPr>
          <w:p w14:paraId="1C3092EB"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w:t>
            </w:r>
          </w:p>
        </w:tc>
      </w:tr>
      <w:tr w:rsidR="002F32C2" w:rsidRPr="004652E0" w14:paraId="4F4A0BAC" w14:textId="77777777" w:rsidTr="002F32C2">
        <w:trPr>
          <w:jc w:val="center"/>
        </w:trPr>
        <w:tc>
          <w:tcPr>
            <w:tcW w:w="350" w:type="dxa"/>
            <w:vAlign w:val="center"/>
          </w:tcPr>
          <w:p w14:paraId="078274E0"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3</w:t>
            </w:r>
          </w:p>
        </w:tc>
        <w:tc>
          <w:tcPr>
            <w:tcW w:w="7319" w:type="dxa"/>
            <w:vAlign w:val="center"/>
          </w:tcPr>
          <w:p w14:paraId="32CA5E70" w14:textId="77777777" w:rsidR="002F32C2" w:rsidRPr="004652E0" w:rsidRDefault="002F32C2" w:rsidP="002F32C2">
            <w:pPr>
              <w:autoSpaceDE w:val="0"/>
              <w:autoSpaceDN w:val="0"/>
              <w:adjustRightInd w:val="0"/>
              <w:rPr>
                <w:rFonts w:ascii="Arial" w:hAnsi="Arial" w:cs="Arial"/>
                <w:lang w:val="en-US"/>
              </w:rPr>
            </w:pPr>
            <w:r w:rsidRPr="004652E0">
              <w:rPr>
                <w:rFonts w:ascii="Arial" w:hAnsi="Arial" w:cs="Arial"/>
                <w:lang w:val="en-US"/>
              </w:rPr>
              <w:t>Creativity and multi-sensory engagement</w:t>
            </w:r>
          </w:p>
        </w:tc>
        <w:tc>
          <w:tcPr>
            <w:tcW w:w="992" w:type="dxa"/>
            <w:vAlign w:val="center"/>
          </w:tcPr>
          <w:p w14:paraId="1895B6D9"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125</w:t>
            </w:r>
          </w:p>
        </w:tc>
        <w:tc>
          <w:tcPr>
            <w:tcW w:w="1004" w:type="dxa"/>
            <w:vAlign w:val="center"/>
          </w:tcPr>
          <w:p w14:paraId="4294533C"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w:t>
            </w:r>
          </w:p>
        </w:tc>
      </w:tr>
      <w:tr w:rsidR="002F32C2" w:rsidRPr="004652E0" w14:paraId="4727DFB4" w14:textId="77777777" w:rsidTr="002F32C2">
        <w:trPr>
          <w:jc w:val="center"/>
        </w:trPr>
        <w:tc>
          <w:tcPr>
            <w:tcW w:w="350" w:type="dxa"/>
            <w:vAlign w:val="center"/>
          </w:tcPr>
          <w:p w14:paraId="66AEAE62"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4</w:t>
            </w:r>
          </w:p>
        </w:tc>
        <w:tc>
          <w:tcPr>
            <w:tcW w:w="7319" w:type="dxa"/>
            <w:vAlign w:val="center"/>
          </w:tcPr>
          <w:p w14:paraId="5664CAD4" w14:textId="77777777" w:rsidR="002F32C2" w:rsidRPr="004652E0" w:rsidRDefault="002F32C2" w:rsidP="002F32C2">
            <w:pPr>
              <w:autoSpaceDE w:val="0"/>
              <w:autoSpaceDN w:val="0"/>
              <w:adjustRightInd w:val="0"/>
              <w:rPr>
                <w:rFonts w:ascii="Arial" w:hAnsi="Arial" w:cs="Arial"/>
                <w:sz w:val="22"/>
                <w:szCs w:val="22"/>
              </w:rPr>
            </w:pPr>
            <w:r w:rsidRPr="004652E0">
              <w:rPr>
                <w:rFonts w:ascii="Arial" w:hAnsi="Arial" w:cs="Arial"/>
                <w:i/>
                <w:iCs/>
              </w:rPr>
              <w:t>Beauty and Business</w:t>
            </w:r>
            <w:r w:rsidRPr="004652E0">
              <w:rPr>
                <w:rFonts w:ascii="Arial" w:hAnsi="Arial" w:cs="Arial"/>
              </w:rPr>
              <w:t>: come valorizzare il Patrimonio culturale.</w:t>
            </w:r>
          </w:p>
        </w:tc>
        <w:tc>
          <w:tcPr>
            <w:tcW w:w="992" w:type="dxa"/>
            <w:vAlign w:val="center"/>
          </w:tcPr>
          <w:p w14:paraId="73C61010"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125</w:t>
            </w:r>
          </w:p>
        </w:tc>
        <w:tc>
          <w:tcPr>
            <w:tcW w:w="1004" w:type="dxa"/>
            <w:vAlign w:val="center"/>
          </w:tcPr>
          <w:p w14:paraId="106328FB"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w:t>
            </w:r>
          </w:p>
        </w:tc>
      </w:tr>
      <w:tr w:rsidR="002F32C2" w:rsidRPr="004652E0" w14:paraId="41C636AB" w14:textId="77777777" w:rsidTr="002F32C2">
        <w:trPr>
          <w:jc w:val="center"/>
        </w:trPr>
        <w:tc>
          <w:tcPr>
            <w:tcW w:w="350" w:type="dxa"/>
            <w:vAlign w:val="center"/>
          </w:tcPr>
          <w:p w14:paraId="5FBDD0E8" w14:textId="77777777" w:rsidR="002F32C2" w:rsidRPr="004652E0" w:rsidRDefault="002F32C2" w:rsidP="002F32C2">
            <w:pPr>
              <w:autoSpaceDE w:val="0"/>
              <w:autoSpaceDN w:val="0"/>
              <w:adjustRightInd w:val="0"/>
              <w:jc w:val="right"/>
              <w:rPr>
                <w:rFonts w:ascii="Arial" w:hAnsi="Arial" w:cs="Arial"/>
                <w:sz w:val="22"/>
                <w:szCs w:val="22"/>
              </w:rPr>
            </w:pPr>
            <w:r w:rsidRPr="004652E0">
              <w:rPr>
                <w:rFonts w:ascii="Arial" w:hAnsi="Arial" w:cs="Arial"/>
                <w:sz w:val="22"/>
                <w:szCs w:val="22"/>
              </w:rPr>
              <w:t>5</w:t>
            </w:r>
          </w:p>
        </w:tc>
        <w:tc>
          <w:tcPr>
            <w:tcW w:w="7319" w:type="dxa"/>
            <w:vAlign w:val="center"/>
          </w:tcPr>
          <w:p w14:paraId="1004504A" w14:textId="77777777" w:rsidR="002F32C2" w:rsidRPr="004652E0" w:rsidRDefault="002F32C2" w:rsidP="002F32C2">
            <w:pPr>
              <w:autoSpaceDE w:val="0"/>
              <w:autoSpaceDN w:val="0"/>
              <w:adjustRightInd w:val="0"/>
              <w:rPr>
                <w:rFonts w:ascii="Arial" w:hAnsi="Arial" w:cs="Arial"/>
                <w:sz w:val="22"/>
                <w:szCs w:val="22"/>
                <w:lang w:val="en-US"/>
              </w:rPr>
            </w:pPr>
            <w:proofErr w:type="spellStart"/>
            <w:r w:rsidRPr="004652E0">
              <w:rPr>
                <w:rFonts w:ascii="Arial" w:hAnsi="Arial" w:cs="Arial"/>
                <w:lang w:val="en-US"/>
              </w:rPr>
              <w:t>Introduzione</w:t>
            </w:r>
            <w:proofErr w:type="spellEnd"/>
            <w:r w:rsidRPr="004652E0">
              <w:rPr>
                <w:rFonts w:ascii="Arial" w:hAnsi="Arial" w:cs="Arial"/>
                <w:lang w:val="en-US"/>
              </w:rPr>
              <w:t xml:space="preserve"> </w:t>
            </w:r>
            <w:proofErr w:type="spellStart"/>
            <w:r w:rsidRPr="004652E0">
              <w:rPr>
                <w:rFonts w:ascii="Arial" w:hAnsi="Arial" w:cs="Arial"/>
                <w:lang w:val="en-US"/>
              </w:rPr>
              <w:t>all’</w:t>
            </w:r>
            <w:r w:rsidRPr="004652E0">
              <w:rPr>
                <w:rFonts w:ascii="Arial" w:hAnsi="Arial" w:cs="Arial"/>
                <w:i/>
                <w:iCs/>
                <w:lang w:val="en-US"/>
              </w:rPr>
              <w:t>hands</w:t>
            </w:r>
            <w:proofErr w:type="spellEnd"/>
            <w:r w:rsidRPr="004652E0">
              <w:rPr>
                <w:rFonts w:ascii="Arial" w:hAnsi="Arial" w:cs="Arial"/>
                <w:i/>
                <w:iCs/>
                <w:lang w:val="en-US"/>
              </w:rPr>
              <w:t xml:space="preserve">-on </w:t>
            </w:r>
            <w:r w:rsidRPr="004652E0">
              <w:rPr>
                <w:rFonts w:ascii="Arial" w:hAnsi="Arial" w:cs="Arial"/>
                <w:lang w:val="en-US"/>
              </w:rPr>
              <w:t xml:space="preserve">e </w:t>
            </w:r>
            <w:proofErr w:type="spellStart"/>
            <w:r w:rsidRPr="004652E0">
              <w:rPr>
                <w:rFonts w:ascii="Arial" w:hAnsi="Arial" w:cs="Arial"/>
                <w:lang w:val="en-US"/>
              </w:rPr>
              <w:t>all’</w:t>
            </w:r>
            <w:r w:rsidRPr="004652E0">
              <w:rPr>
                <w:rFonts w:ascii="Arial" w:hAnsi="Arial" w:cs="Arial"/>
                <w:i/>
                <w:iCs/>
                <w:lang w:val="en-US"/>
              </w:rPr>
              <w:t>object</w:t>
            </w:r>
            <w:proofErr w:type="spellEnd"/>
            <w:r w:rsidRPr="004652E0">
              <w:rPr>
                <w:rFonts w:ascii="Arial" w:hAnsi="Arial" w:cs="Arial"/>
                <w:i/>
                <w:iCs/>
                <w:lang w:val="en-US"/>
              </w:rPr>
              <w:t xml:space="preserve"> based learning</w:t>
            </w:r>
            <w:r w:rsidRPr="004652E0">
              <w:rPr>
                <w:rFonts w:ascii="Arial" w:hAnsi="Arial" w:cs="Arial"/>
                <w:lang w:val="en-US"/>
              </w:rPr>
              <w:t>.</w:t>
            </w:r>
          </w:p>
        </w:tc>
        <w:tc>
          <w:tcPr>
            <w:tcW w:w="992" w:type="dxa"/>
            <w:vAlign w:val="center"/>
          </w:tcPr>
          <w:p w14:paraId="1088F1F7"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125</w:t>
            </w:r>
          </w:p>
        </w:tc>
        <w:tc>
          <w:tcPr>
            <w:tcW w:w="1004" w:type="dxa"/>
            <w:vAlign w:val="center"/>
          </w:tcPr>
          <w:p w14:paraId="70B7445A" w14:textId="77777777" w:rsidR="002F32C2" w:rsidRPr="004652E0" w:rsidRDefault="002F32C2" w:rsidP="002F32C2">
            <w:pPr>
              <w:autoSpaceDE w:val="0"/>
              <w:autoSpaceDN w:val="0"/>
              <w:adjustRightInd w:val="0"/>
              <w:jc w:val="center"/>
              <w:rPr>
                <w:rFonts w:ascii="Arial" w:hAnsi="Arial" w:cs="Arial"/>
                <w:sz w:val="22"/>
                <w:szCs w:val="22"/>
              </w:rPr>
            </w:pPr>
            <w:r w:rsidRPr="004652E0">
              <w:rPr>
                <w:rFonts w:ascii="Arial" w:hAnsi="Arial" w:cs="Arial"/>
                <w:sz w:val="22"/>
                <w:szCs w:val="22"/>
              </w:rPr>
              <w:t>5</w:t>
            </w:r>
          </w:p>
        </w:tc>
      </w:tr>
    </w:tbl>
    <w:p w14:paraId="6C2C0F44" w14:textId="77777777" w:rsidR="002F32C2" w:rsidRPr="004652E0" w:rsidRDefault="002F32C2" w:rsidP="002F32C2">
      <w:pPr>
        <w:autoSpaceDE w:val="0"/>
        <w:autoSpaceDN w:val="0"/>
        <w:adjustRightInd w:val="0"/>
        <w:jc w:val="both"/>
        <w:rPr>
          <w:rFonts w:ascii="Arial" w:hAnsi="Arial" w:cs="Arial"/>
          <w:iCs/>
          <w:sz w:val="22"/>
          <w:highlight w:val="yellow"/>
        </w:rPr>
      </w:pPr>
    </w:p>
    <w:p w14:paraId="7152990A" w14:textId="77777777" w:rsidR="002F32C2" w:rsidRPr="004652E0" w:rsidRDefault="002F32C2" w:rsidP="002F32C2">
      <w:pPr>
        <w:autoSpaceDE w:val="0"/>
        <w:autoSpaceDN w:val="0"/>
        <w:adjustRightInd w:val="0"/>
        <w:jc w:val="both"/>
        <w:rPr>
          <w:rFonts w:ascii="Arial" w:hAnsi="Arial" w:cs="Arial"/>
          <w:iCs/>
          <w:sz w:val="22"/>
        </w:rPr>
      </w:pPr>
      <w:r w:rsidRPr="004652E0">
        <w:rPr>
          <w:rFonts w:ascii="Arial" w:hAnsi="Arial" w:cs="Arial"/>
          <w:iCs/>
          <w:sz w:val="22"/>
        </w:rPr>
        <w:t>Allo studente che avrà seguito con profitto uno o più dei moduli didattici sopra elencati verrà rilasciato un attestato di frequenza.</w:t>
      </w:r>
    </w:p>
    <w:p w14:paraId="08C5FFDC" w14:textId="77777777" w:rsidR="002F32C2" w:rsidRPr="004652E0" w:rsidRDefault="002F32C2" w:rsidP="002F32C2">
      <w:pPr>
        <w:autoSpaceDE w:val="0"/>
        <w:autoSpaceDN w:val="0"/>
        <w:adjustRightInd w:val="0"/>
        <w:rPr>
          <w:rFonts w:ascii="Arial" w:hAnsi="Arial" w:cs="Arial"/>
          <w:b/>
          <w:iCs/>
        </w:rPr>
      </w:pPr>
    </w:p>
    <w:p w14:paraId="2EF54BB4" w14:textId="77777777" w:rsidR="002F32C2" w:rsidRPr="004652E0" w:rsidRDefault="002F32C2" w:rsidP="002F32C2">
      <w:pPr>
        <w:autoSpaceDE w:val="0"/>
        <w:autoSpaceDN w:val="0"/>
        <w:adjustRightInd w:val="0"/>
        <w:rPr>
          <w:rFonts w:ascii="Arial" w:hAnsi="Arial" w:cs="Arial"/>
          <w:b/>
          <w:iCs/>
        </w:rPr>
      </w:pPr>
    </w:p>
    <w:p w14:paraId="1365F563" w14:textId="77777777" w:rsidR="002F32C2" w:rsidRPr="004652E0" w:rsidRDefault="002F32C2" w:rsidP="002F32C2">
      <w:pPr>
        <w:autoSpaceDE w:val="0"/>
        <w:autoSpaceDN w:val="0"/>
        <w:adjustRightInd w:val="0"/>
        <w:rPr>
          <w:rFonts w:ascii="Arial" w:hAnsi="Arial" w:cs="Arial"/>
          <w:b/>
          <w:iCs/>
        </w:rPr>
      </w:pPr>
    </w:p>
    <w:p w14:paraId="498384E5" w14:textId="77777777" w:rsidR="002F32C2" w:rsidRPr="004652E0" w:rsidRDefault="002F32C2" w:rsidP="002F32C2">
      <w:pPr>
        <w:pStyle w:val="Titolo"/>
        <w:rPr>
          <w:rFonts w:ascii="Arial" w:hAnsi="Arial" w:cs="Arial"/>
          <w:sz w:val="30"/>
          <w:szCs w:val="30"/>
        </w:rPr>
      </w:pPr>
      <w:r w:rsidRPr="004652E0">
        <w:rPr>
          <w:rFonts w:ascii="Arial" w:hAnsi="Arial" w:cs="Arial"/>
          <w:sz w:val="30"/>
          <w:szCs w:val="30"/>
        </w:rPr>
        <w:t>Tasse di iscrizione</w:t>
      </w:r>
    </w:p>
    <w:p w14:paraId="558E2C4B" w14:textId="77777777" w:rsidR="002F32C2" w:rsidRPr="004652E0" w:rsidRDefault="002F32C2" w:rsidP="002F32C2">
      <w:pPr>
        <w:autoSpaceDE w:val="0"/>
        <w:autoSpaceDN w:val="0"/>
        <w:adjustRightInd w:val="0"/>
        <w:jc w:val="center"/>
        <w:rPr>
          <w:rFonts w:ascii="Arial" w:hAnsi="Arial" w:cs="Arial"/>
          <w:i/>
          <w:i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514"/>
        <w:gridCol w:w="3514"/>
      </w:tblGrid>
      <w:tr w:rsidR="002F32C2" w:rsidRPr="004652E0" w14:paraId="620CC49D" w14:textId="77777777" w:rsidTr="002F32C2">
        <w:tc>
          <w:tcPr>
            <w:tcW w:w="1350" w:type="pct"/>
            <w:shd w:val="clear" w:color="auto" w:fill="auto"/>
          </w:tcPr>
          <w:p w14:paraId="4A4610B0"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 xml:space="preserve">Importo totale </w:t>
            </w:r>
          </w:p>
        </w:tc>
        <w:tc>
          <w:tcPr>
            <w:tcW w:w="1825" w:type="pct"/>
            <w:shd w:val="clear" w:color="auto" w:fill="auto"/>
          </w:tcPr>
          <w:p w14:paraId="7CFB08CD"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I rata (I anno)</w:t>
            </w:r>
          </w:p>
        </w:tc>
        <w:tc>
          <w:tcPr>
            <w:tcW w:w="1825" w:type="pct"/>
            <w:shd w:val="clear" w:color="auto" w:fill="auto"/>
          </w:tcPr>
          <w:p w14:paraId="458D8AA5"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II rata (II anno)</w:t>
            </w:r>
          </w:p>
        </w:tc>
      </w:tr>
      <w:tr w:rsidR="002F32C2" w:rsidRPr="004652E0" w14:paraId="15BAC73C" w14:textId="77777777" w:rsidTr="002F32C2">
        <w:tc>
          <w:tcPr>
            <w:tcW w:w="1350" w:type="pct"/>
            <w:shd w:val="clear" w:color="auto" w:fill="auto"/>
          </w:tcPr>
          <w:p w14:paraId="1EDFB1B9"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5500</w:t>
            </w:r>
          </w:p>
        </w:tc>
        <w:tc>
          <w:tcPr>
            <w:tcW w:w="1825" w:type="pct"/>
            <w:shd w:val="clear" w:color="auto" w:fill="auto"/>
          </w:tcPr>
          <w:p w14:paraId="06B1D543"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2000</w:t>
            </w:r>
          </w:p>
          <w:p w14:paraId="6F4F10A7"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w:t>
            </w:r>
            <w:proofErr w:type="gramStart"/>
            <w:r w:rsidRPr="004652E0">
              <w:rPr>
                <w:rFonts w:ascii="Arial" w:hAnsi="Arial" w:cs="Arial"/>
                <w:sz w:val="22"/>
                <w:szCs w:val="22"/>
              </w:rPr>
              <w:t>da</w:t>
            </w:r>
            <w:proofErr w:type="gramEnd"/>
            <w:r w:rsidRPr="004652E0">
              <w:rPr>
                <w:rFonts w:ascii="Arial" w:hAnsi="Arial" w:cs="Arial"/>
                <w:sz w:val="22"/>
                <w:szCs w:val="22"/>
              </w:rPr>
              <w:t xml:space="preserve"> versare entro il </w:t>
            </w:r>
            <w:r w:rsidR="004652E0" w:rsidRPr="004652E0">
              <w:rPr>
                <w:rFonts w:ascii="Arial" w:hAnsi="Arial" w:cs="Arial"/>
                <w:sz w:val="22"/>
                <w:szCs w:val="22"/>
              </w:rPr>
              <w:t>31 gennaio</w:t>
            </w:r>
            <w:r w:rsidRPr="004652E0">
              <w:rPr>
                <w:rFonts w:ascii="Arial" w:hAnsi="Arial" w:cs="Arial"/>
                <w:sz w:val="22"/>
                <w:szCs w:val="22"/>
              </w:rPr>
              <w:t xml:space="preserve"> 2020</w:t>
            </w:r>
          </w:p>
        </w:tc>
        <w:tc>
          <w:tcPr>
            <w:tcW w:w="1825" w:type="pct"/>
            <w:shd w:val="clear" w:color="auto" w:fill="auto"/>
          </w:tcPr>
          <w:p w14:paraId="473EC20A"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3500</w:t>
            </w:r>
          </w:p>
          <w:p w14:paraId="4DA6DEB6"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w:t>
            </w:r>
            <w:proofErr w:type="gramStart"/>
            <w:r w:rsidRPr="004652E0">
              <w:rPr>
                <w:rFonts w:ascii="Arial" w:hAnsi="Arial" w:cs="Arial"/>
                <w:sz w:val="22"/>
                <w:szCs w:val="22"/>
              </w:rPr>
              <w:t>da</w:t>
            </w:r>
            <w:proofErr w:type="gramEnd"/>
            <w:r w:rsidRPr="004652E0">
              <w:rPr>
                <w:rFonts w:ascii="Arial" w:hAnsi="Arial" w:cs="Arial"/>
                <w:sz w:val="22"/>
                <w:szCs w:val="22"/>
              </w:rPr>
              <w:t xml:space="preserve"> versare entro il 1 febbraio 2021)</w:t>
            </w:r>
          </w:p>
        </w:tc>
      </w:tr>
    </w:tbl>
    <w:p w14:paraId="3979F77A" w14:textId="77777777" w:rsidR="002F32C2" w:rsidRPr="004652E0" w:rsidRDefault="002F32C2" w:rsidP="002F32C2">
      <w:pPr>
        <w:autoSpaceDE w:val="0"/>
        <w:autoSpaceDN w:val="0"/>
        <w:adjustRightInd w:val="0"/>
        <w:jc w:val="both"/>
        <w:rPr>
          <w:rFonts w:ascii="Arial" w:hAnsi="Arial" w:cs="Arial"/>
          <w:sz w:val="22"/>
        </w:rPr>
      </w:pPr>
    </w:p>
    <w:p w14:paraId="1717E362" w14:textId="77777777" w:rsidR="002F32C2" w:rsidRPr="004652E0" w:rsidRDefault="002F32C2" w:rsidP="002F32C2">
      <w:pPr>
        <w:autoSpaceDE w:val="0"/>
        <w:autoSpaceDN w:val="0"/>
        <w:adjustRightInd w:val="0"/>
        <w:jc w:val="both"/>
        <w:rPr>
          <w:rFonts w:ascii="Arial" w:hAnsi="Arial" w:cs="Arial"/>
          <w:sz w:val="22"/>
        </w:rPr>
      </w:pPr>
      <w:r w:rsidRPr="004652E0">
        <w:rPr>
          <w:rFonts w:ascii="Arial" w:hAnsi="Arial" w:cs="Arial"/>
          <w:sz w:val="22"/>
        </w:rPr>
        <w:t>All’importo della prima rata o della rata unica sono aggiunti l’imposta fissa di bollo e il contributo per il rilascio del diploma o dell’attestato.</w:t>
      </w:r>
    </w:p>
    <w:p w14:paraId="0A7AD4D6" w14:textId="77777777" w:rsidR="002F32C2" w:rsidRPr="004652E0" w:rsidRDefault="002F32C2" w:rsidP="002F32C2">
      <w:pPr>
        <w:autoSpaceDE w:val="0"/>
        <w:autoSpaceDN w:val="0"/>
        <w:adjustRightInd w:val="0"/>
        <w:jc w:val="both"/>
        <w:rPr>
          <w:rFonts w:ascii="Arial" w:hAnsi="Arial" w:cs="Arial"/>
          <w:sz w:val="22"/>
        </w:rPr>
      </w:pPr>
    </w:p>
    <w:p w14:paraId="2543CBFE" w14:textId="77777777" w:rsidR="002F32C2" w:rsidRPr="004652E0" w:rsidRDefault="002F32C2" w:rsidP="002F32C2">
      <w:pPr>
        <w:autoSpaceDE w:val="0"/>
        <w:autoSpaceDN w:val="0"/>
        <w:adjustRightInd w:val="0"/>
        <w:jc w:val="both"/>
        <w:rPr>
          <w:rFonts w:ascii="Arial" w:hAnsi="Arial" w:cs="Arial"/>
          <w:sz w:val="22"/>
        </w:rPr>
      </w:pPr>
      <w:r w:rsidRPr="004652E0">
        <w:rPr>
          <w:rFonts w:ascii="Arial" w:hAnsi="Arial" w:cs="Arial"/>
          <w:sz w:val="22"/>
        </w:rPr>
        <w:t xml:space="preserve">Le quote di iscrizione non sono rimborsate in caso di volontaria rinuncia, ovvero in caso di non perfezionamento della documentazione prevista per l’iscrizione al Corso. </w:t>
      </w:r>
    </w:p>
    <w:p w14:paraId="34F5963B"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Nel caso di uscita dal percorso didattico al termine del primo anno di corso, la prima rata è pari a 2000 euro e la seconda rata è pari a 300 euro. Quest’ultima e dovrà essere versata totalmente entro il 1 ottobre 2020.</w:t>
      </w:r>
    </w:p>
    <w:p w14:paraId="4C912FCC" w14:textId="77777777" w:rsidR="002F32C2" w:rsidRPr="004652E0" w:rsidRDefault="002F32C2" w:rsidP="002F32C2">
      <w:pPr>
        <w:autoSpaceDE w:val="0"/>
        <w:autoSpaceDN w:val="0"/>
        <w:adjustRightInd w:val="0"/>
        <w:jc w:val="both"/>
        <w:rPr>
          <w:rFonts w:ascii="Arial" w:hAnsi="Arial" w:cs="Arial"/>
          <w:sz w:val="22"/>
        </w:rPr>
      </w:pPr>
    </w:p>
    <w:p w14:paraId="78E38131" w14:textId="77777777" w:rsidR="002F32C2" w:rsidRPr="004652E0" w:rsidRDefault="002F32C2" w:rsidP="002F32C2">
      <w:pPr>
        <w:autoSpaceDE w:val="0"/>
        <w:autoSpaceDN w:val="0"/>
        <w:adjustRightInd w:val="0"/>
        <w:jc w:val="both"/>
        <w:rPr>
          <w:rFonts w:ascii="Arial" w:hAnsi="Arial" w:cs="Arial"/>
        </w:rPr>
      </w:pPr>
    </w:p>
    <w:p w14:paraId="4AE03E12" w14:textId="77777777" w:rsidR="002F32C2" w:rsidRPr="004652E0" w:rsidRDefault="002F32C2" w:rsidP="002F32C2">
      <w:pPr>
        <w:autoSpaceDE w:val="0"/>
        <w:autoSpaceDN w:val="0"/>
        <w:adjustRightInd w:val="0"/>
        <w:jc w:val="both"/>
        <w:rPr>
          <w:rFonts w:ascii="Arial" w:hAnsi="Arial" w:cs="Arial"/>
        </w:rPr>
      </w:pPr>
    </w:p>
    <w:p w14:paraId="17BA0964" w14:textId="77777777" w:rsidR="002F32C2" w:rsidRPr="004652E0" w:rsidRDefault="002F32C2" w:rsidP="002F32C2">
      <w:pPr>
        <w:autoSpaceDE w:val="0"/>
        <w:autoSpaceDN w:val="0"/>
        <w:adjustRightInd w:val="0"/>
        <w:jc w:val="both"/>
        <w:rPr>
          <w:rFonts w:ascii="Arial" w:hAnsi="Arial" w:cs="Arial"/>
        </w:rPr>
      </w:pPr>
    </w:p>
    <w:p w14:paraId="5706F46E" w14:textId="77777777" w:rsidR="002F32C2" w:rsidRPr="004652E0" w:rsidRDefault="002F32C2" w:rsidP="002F32C2">
      <w:pPr>
        <w:pStyle w:val="Titolo"/>
        <w:rPr>
          <w:rFonts w:ascii="Arial" w:hAnsi="Arial" w:cs="Arial"/>
          <w:sz w:val="28"/>
          <w:szCs w:val="28"/>
        </w:rPr>
      </w:pPr>
      <w:r w:rsidRPr="004652E0">
        <w:rPr>
          <w:rFonts w:ascii="Arial" w:hAnsi="Arial" w:cs="Arial"/>
          <w:sz w:val="28"/>
          <w:szCs w:val="28"/>
        </w:rPr>
        <w:t>Esonero dalle tasse di iscrizione</w:t>
      </w:r>
    </w:p>
    <w:p w14:paraId="40DBF528" w14:textId="77777777" w:rsidR="002F32C2" w:rsidRPr="004652E0" w:rsidRDefault="002F32C2" w:rsidP="002F32C2">
      <w:pPr>
        <w:autoSpaceDE w:val="0"/>
        <w:autoSpaceDN w:val="0"/>
        <w:adjustRightInd w:val="0"/>
        <w:jc w:val="center"/>
        <w:rPr>
          <w:rFonts w:ascii="Arial" w:hAnsi="Arial" w:cs="Arial"/>
        </w:rPr>
      </w:pPr>
    </w:p>
    <w:p w14:paraId="5158C729" w14:textId="77777777" w:rsidR="002F32C2" w:rsidRPr="004652E0" w:rsidRDefault="002F32C2" w:rsidP="002F32C2">
      <w:pPr>
        <w:numPr>
          <w:ilvl w:val="0"/>
          <w:numId w:val="24"/>
        </w:numPr>
        <w:autoSpaceDE w:val="0"/>
        <w:autoSpaceDN w:val="0"/>
        <w:adjustRightInd w:val="0"/>
        <w:ind w:left="360"/>
        <w:jc w:val="both"/>
        <w:rPr>
          <w:rFonts w:ascii="Arial" w:hAnsi="Arial" w:cs="Arial"/>
          <w:sz w:val="22"/>
          <w:szCs w:val="22"/>
        </w:rPr>
      </w:pPr>
      <w:r w:rsidRPr="004652E0">
        <w:rPr>
          <w:rFonts w:ascii="Arial" w:hAnsi="Arial" w:cs="Arial"/>
          <w:sz w:val="22"/>
          <w:szCs w:val="22"/>
        </w:rPr>
        <w:t>È previsto l’esonero parziale delle tasse e dei contributi per gli studenti con disabilità documentata pari o superiore al 66%. Nello specifico, gli studenti ammessi al master con disabilità documentata pari o superiore al 66% saranno esonerati dalla seconda rata e saranno tenuti al pagamento della sola prima rata. Per usufruire, comunque, dell’esonero è necessario allegare alla domanda di ammissione un certificato di invalidità rilasciato dalla struttura sanitaria competente indicante la percentuale riconosciuta.</w:t>
      </w:r>
    </w:p>
    <w:p w14:paraId="55DD629C" w14:textId="77777777" w:rsidR="002F32C2" w:rsidRPr="004652E0" w:rsidRDefault="002F32C2" w:rsidP="002F32C2">
      <w:pPr>
        <w:numPr>
          <w:ilvl w:val="0"/>
          <w:numId w:val="24"/>
        </w:numPr>
        <w:autoSpaceDE w:val="0"/>
        <w:autoSpaceDN w:val="0"/>
        <w:adjustRightInd w:val="0"/>
        <w:ind w:left="360"/>
        <w:jc w:val="both"/>
        <w:rPr>
          <w:rFonts w:ascii="Arial" w:hAnsi="Arial" w:cs="Arial"/>
          <w:sz w:val="22"/>
          <w:szCs w:val="22"/>
        </w:rPr>
      </w:pPr>
      <w:r w:rsidRPr="004652E0">
        <w:rPr>
          <w:rFonts w:ascii="Arial" w:hAnsi="Arial" w:cs="Arial"/>
          <w:sz w:val="22"/>
          <w:szCs w:val="22"/>
        </w:rPr>
        <w:t>Qualora venissero attivati accordi specifici con enti esterni, per i tutti i dipendenti degli enti convenzionati, la quantificazione dell’importo delle tasse prevedrà una riduzione del 40% sulle tasse previste per il corso e 20% per i moduli.</w:t>
      </w:r>
    </w:p>
    <w:p w14:paraId="291CD809" w14:textId="77777777" w:rsidR="002F32C2" w:rsidRDefault="002F32C2" w:rsidP="002F32C2">
      <w:pPr>
        <w:numPr>
          <w:ilvl w:val="0"/>
          <w:numId w:val="24"/>
        </w:numPr>
        <w:autoSpaceDE w:val="0"/>
        <w:autoSpaceDN w:val="0"/>
        <w:adjustRightInd w:val="0"/>
        <w:ind w:left="360"/>
        <w:jc w:val="both"/>
        <w:rPr>
          <w:rFonts w:ascii="Arial" w:hAnsi="Arial" w:cs="Arial"/>
          <w:sz w:val="22"/>
          <w:szCs w:val="22"/>
        </w:rPr>
      </w:pPr>
      <w:r w:rsidRPr="00EE79D6">
        <w:rPr>
          <w:rFonts w:ascii="Arial" w:hAnsi="Arial" w:cs="Arial"/>
          <w:sz w:val="22"/>
          <w:szCs w:val="22"/>
        </w:rPr>
        <w:t xml:space="preserve">Sono previste n. 3 borse di studio con un esonero parziale pari al 60% della tassa di iscrizione. Gli assegnatari dovranno quindi pagare soltanto il 40% della tassa di iscrizione, oltre l’imposta fissa di bollo e il contributo per il rilascio del diploma. Le borse sono riservate a tre allievi particolarmente meritevoli e in disagiate condizioni economiche con al massimo 35 anni di età (si considera l’anno di nascita - 1985). Agli assegnatari sarà affidato il ruolo di tutor d’aula per l’intera durata del primo anno del Master. Le borse sono assegnate, previo bando pubblico, a seguito di una selezione che si tiene entro il gennaio 2020 e che avviene sulla base di una valutazione dei curricula e di un colloquio volto a valutare, oltre le effettive competenze, anche la motivazione dei candidati. Si terrà conto anche della situazione economico finanziaria e della situazione occupazionale dei candidati. L’assegnazione delle 3 borse di studio verrà effettuata tra gli studenti iscritti con al massimo 35 anni di età (si considera l’anno di nascita - 1985). </w:t>
      </w:r>
    </w:p>
    <w:p w14:paraId="684CF8C8" w14:textId="77777777" w:rsidR="00190C68" w:rsidRDefault="00190C68" w:rsidP="00190C68">
      <w:pPr>
        <w:autoSpaceDE w:val="0"/>
        <w:autoSpaceDN w:val="0"/>
        <w:adjustRightInd w:val="0"/>
        <w:ind w:left="360"/>
        <w:jc w:val="both"/>
        <w:rPr>
          <w:rFonts w:ascii="Arial" w:hAnsi="Arial" w:cs="Arial"/>
          <w:sz w:val="22"/>
          <w:szCs w:val="22"/>
        </w:rPr>
      </w:pPr>
    </w:p>
    <w:p w14:paraId="4190806D" w14:textId="5F840F54" w:rsidR="00190C68" w:rsidRDefault="00190C68" w:rsidP="00190C68">
      <w:pPr>
        <w:pStyle w:val="Paragrafoelenco"/>
        <w:numPr>
          <w:ilvl w:val="0"/>
          <w:numId w:val="24"/>
        </w:numPr>
        <w:autoSpaceDE w:val="0"/>
        <w:autoSpaceDN w:val="0"/>
        <w:ind w:left="284" w:hanging="284"/>
        <w:jc w:val="both"/>
        <w:rPr>
          <w:rFonts w:ascii="Arial" w:hAnsi="Arial" w:cs="Arial"/>
          <w:sz w:val="22"/>
        </w:rPr>
      </w:pPr>
      <w:r>
        <w:rPr>
          <w:rFonts w:ascii="Arial" w:hAnsi="Arial" w:cs="Arial"/>
          <w:sz w:val="22"/>
        </w:rPr>
        <w:t xml:space="preserve"> </w:t>
      </w:r>
      <w:r>
        <w:rPr>
          <w:rFonts w:ascii="Arial" w:hAnsi="Arial" w:cs="Arial"/>
          <w:sz w:val="22"/>
        </w:rPr>
        <w:t xml:space="preserve">Le borse di studio, anche quelle finanziate da enti esterni, non sono cumulabili con altri </w:t>
      </w:r>
      <w:proofErr w:type="gramStart"/>
      <w:r>
        <w:rPr>
          <w:rFonts w:ascii="Arial" w:hAnsi="Arial" w:cs="Arial"/>
          <w:sz w:val="22"/>
        </w:rPr>
        <w:t xml:space="preserve">esoneri </w:t>
      </w:r>
      <w:r>
        <w:rPr>
          <w:rFonts w:ascii="Arial" w:hAnsi="Arial" w:cs="Arial"/>
          <w:sz w:val="22"/>
        </w:rPr>
        <w:t xml:space="preserve"> </w:t>
      </w:r>
      <w:bookmarkStart w:id="0" w:name="_GoBack"/>
      <w:bookmarkEnd w:id="0"/>
      <w:r>
        <w:rPr>
          <w:rFonts w:ascii="Arial" w:hAnsi="Arial" w:cs="Arial"/>
          <w:sz w:val="22"/>
        </w:rPr>
        <w:t>o</w:t>
      </w:r>
      <w:proofErr w:type="gramEnd"/>
      <w:r>
        <w:rPr>
          <w:rFonts w:ascii="Arial" w:hAnsi="Arial" w:cs="Arial"/>
          <w:sz w:val="22"/>
        </w:rPr>
        <w:t xml:space="preserve"> riduzioni delle tasse e dei contributi. </w:t>
      </w:r>
    </w:p>
    <w:p w14:paraId="6BF106BE" w14:textId="77777777" w:rsidR="00190C68" w:rsidRDefault="00190C68" w:rsidP="00190C68">
      <w:pPr>
        <w:pStyle w:val="Paragrafoelenco"/>
        <w:autoSpaceDE w:val="0"/>
        <w:autoSpaceDN w:val="0"/>
        <w:ind w:left="284"/>
        <w:jc w:val="both"/>
        <w:rPr>
          <w:rFonts w:ascii="Arial" w:hAnsi="Arial" w:cs="Arial"/>
          <w:sz w:val="22"/>
        </w:rPr>
      </w:pPr>
    </w:p>
    <w:p w14:paraId="42068F97" w14:textId="77777777" w:rsidR="002F32C2" w:rsidRPr="004652E0" w:rsidRDefault="002F32C2" w:rsidP="002F32C2">
      <w:pPr>
        <w:numPr>
          <w:ilvl w:val="0"/>
          <w:numId w:val="24"/>
        </w:numPr>
        <w:autoSpaceDE w:val="0"/>
        <w:autoSpaceDN w:val="0"/>
        <w:adjustRightInd w:val="0"/>
        <w:ind w:left="360"/>
        <w:jc w:val="both"/>
        <w:rPr>
          <w:rFonts w:ascii="Arial" w:hAnsi="Arial" w:cs="Arial"/>
          <w:sz w:val="22"/>
          <w:szCs w:val="22"/>
        </w:rPr>
      </w:pPr>
      <w:r w:rsidRPr="004652E0">
        <w:rPr>
          <w:rFonts w:ascii="Arial" w:hAnsi="Arial" w:cs="Arial"/>
          <w:sz w:val="22"/>
          <w:szCs w:val="22"/>
        </w:rPr>
        <w:t>Il bando del Master verrà pubblicato sul sito dell’Albo Pretorio dell’università degli Studi Roma TRE e sul sito della Bacheca del Dipartimento di Scienze della Formazione. Con le stesse modalità saranno resi pubblici gli esiti della selezione di borse di studio.</w:t>
      </w:r>
    </w:p>
    <w:p w14:paraId="10BF73B1" w14:textId="77777777" w:rsidR="002F32C2" w:rsidRPr="004652E0" w:rsidRDefault="002F32C2" w:rsidP="002F32C2">
      <w:pPr>
        <w:autoSpaceDE w:val="0"/>
        <w:autoSpaceDN w:val="0"/>
        <w:adjustRightInd w:val="0"/>
        <w:ind w:left="142"/>
        <w:jc w:val="both"/>
        <w:rPr>
          <w:rFonts w:ascii="Arial" w:hAnsi="Arial" w:cs="Arial"/>
          <w:sz w:val="22"/>
        </w:rPr>
      </w:pPr>
    </w:p>
    <w:p w14:paraId="1BC60CFE" w14:textId="77777777" w:rsidR="002F32C2" w:rsidRPr="004652E0" w:rsidRDefault="002F32C2" w:rsidP="002F32C2">
      <w:pPr>
        <w:numPr>
          <w:ilvl w:val="0"/>
          <w:numId w:val="24"/>
        </w:numPr>
        <w:autoSpaceDE w:val="0"/>
        <w:autoSpaceDN w:val="0"/>
        <w:adjustRightInd w:val="0"/>
        <w:ind w:left="426"/>
        <w:jc w:val="both"/>
        <w:rPr>
          <w:rFonts w:ascii="Arial" w:hAnsi="Arial" w:cs="Arial"/>
          <w:sz w:val="22"/>
          <w:szCs w:val="22"/>
        </w:rPr>
      </w:pPr>
      <w:r w:rsidRPr="004652E0">
        <w:rPr>
          <w:rFonts w:ascii="Arial" w:hAnsi="Arial" w:cs="Arial"/>
          <w:sz w:val="22"/>
          <w:szCs w:val="22"/>
        </w:rPr>
        <w:t>È prevista l’ammissione in soprannumero di un numero massimo di 1 studenti provenienti dalle aree disagiate o da Paesi in via di sviluppo. L’iscrizione di tale tipologia di studenti è a titolo gratuito. I corsisti devono il contributo fisso per il rilascio dell’attestato finale e l’imposta fissa di bollo. Per l’iscrizione dei sopra citati studenti si applica quanto disposto dalla normativa prevista in merito di ammissione di studenti con titolo estero.</w:t>
      </w:r>
    </w:p>
    <w:p w14:paraId="17ED2EE3" w14:textId="77777777" w:rsidR="002F32C2" w:rsidRPr="004652E0" w:rsidRDefault="002F32C2" w:rsidP="002F32C2">
      <w:pPr>
        <w:autoSpaceDE w:val="0"/>
        <w:autoSpaceDN w:val="0"/>
        <w:adjustRightInd w:val="0"/>
        <w:ind w:left="426"/>
        <w:jc w:val="both"/>
        <w:rPr>
          <w:rFonts w:ascii="Arial" w:hAnsi="Arial" w:cs="Arial"/>
          <w:iCs/>
          <w:sz w:val="22"/>
        </w:rPr>
      </w:pPr>
    </w:p>
    <w:p w14:paraId="012C804D" w14:textId="77777777" w:rsidR="002F32C2" w:rsidRPr="004652E0" w:rsidRDefault="002F32C2" w:rsidP="002F32C2">
      <w:pPr>
        <w:numPr>
          <w:ilvl w:val="0"/>
          <w:numId w:val="24"/>
        </w:numPr>
        <w:autoSpaceDE w:val="0"/>
        <w:autoSpaceDN w:val="0"/>
        <w:adjustRightInd w:val="0"/>
        <w:ind w:left="426"/>
        <w:jc w:val="both"/>
        <w:rPr>
          <w:rFonts w:ascii="Arial" w:hAnsi="Arial" w:cs="Arial"/>
          <w:sz w:val="22"/>
          <w:szCs w:val="22"/>
        </w:rPr>
      </w:pPr>
      <w:r w:rsidRPr="004652E0">
        <w:rPr>
          <w:rFonts w:ascii="Arial" w:hAnsi="Arial" w:cs="Arial"/>
          <w:sz w:val="22"/>
          <w:szCs w:val="22"/>
        </w:rPr>
        <w:t xml:space="preserve">Nel corso dell’anno accademico 2019/2020 il Dipartimento di Scienze della Formazione dell’Università Roma TRE ha attivato delle convenzioni con enti esterni quali </w:t>
      </w:r>
      <w:proofErr w:type="spellStart"/>
      <w:r w:rsidRPr="004652E0">
        <w:rPr>
          <w:rFonts w:ascii="Arial" w:hAnsi="Arial" w:cs="Arial"/>
          <w:sz w:val="22"/>
          <w:szCs w:val="22"/>
        </w:rPr>
        <w:t>CoopCulture</w:t>
      </w:r>
      <w:proofErr w:type="spellEnd"/>
      <w:r w:rsidRPr="004652E0">
        <w:rPr>
          <w:rFonts w:ascii="Arial" w:hAnsi="Arial" w:cs="Arial"/>
          <w:sz w:val="22"/>
          <w:szCs w:val="22"/>
        </w:rPr>
        <w:t xml:space="preserve"> – Società Cooperativa Culture, LINKS Management Spa e Città della Scienza e </w:t>
      </w:r>
      <w:proofErr w:type="spellStart"/>
      <w:r w:rsidRPr="004652E0">
        <w:rPr>
          <w:rFonts w:ascii="Arial" w:hAnsi="Arial" w:cs="Arial"/>
          <w:sz w:val="22"/>
          <w:szCs w:val="22"/>
        </w:rPr>
        <w:t>Zètema</w:t>
      </w:r>
      <w:proofErr w:type="spellEnd"/>
      <w:r w:rsidRPr="004652E0">
        <w:rPr>
          <w:rFonts w:ascii="Arial" w:hAnsi="Arial" w:cs="Arial"/>
          <w:sz w:val="22"/>
          <w:szCs w:val="22"/>
        </w:rPr>
        <w:t xml:space="preserve">. In corso di definizione sono le convenzioni con il </w:t>
      </w:r>
      <w:proofErr w:type="spellStart"/>
      <w:r w:rsidRPr="004652E0">
        <w:rPr>
          <w:rFonts w:ascii="Arial" w:hAnsi="Arial" w:cs="Arial"/>
          <w:sz w:val="22"/>
          <w:szCs w:val="22"/>
        </w:rPr>
        <w:t>MiBACT</w:t>
      </w:r>
      <w:proofErr w:type="spellEnd"/>
      <w:r w:rsidRPr="004652E0">
        <w:rPr>
          <w:rFonts w:ascii="Arial" w:hAnsi="Arial" w:cs="Arial"/>
          <w:sz w:val="22"/>
          <w:szCs w:val="22"/>
        </w:rPr>
        <w:t xml:space="preserve"> (Ministero dei beni culturali e delle attività culturali e del turismo) e con i Musei in Comune (Sistema Museale di Roma Capitale) In base a tali convenzioni, i dipendenti dell’Organo ministeriale e degli enti sovrascritti potranno fruire di una riduzione della tassa di iscrizione al Master. La percentuale della riduzione sarà specificata nelle convenzioni attivate e in via di attivazione.</w:t>
      </w:r>
    </w:p>
    <w:p w14:paraId="2342C88A" w14:textId="77777777" w:rsidR="002F32C2" w:rsidRPr="004652E0" w:rsidRDefault="002F32C2" w:rsidP="002F32C2">
      <w:pPr>
        <w:autoSpaceDE w:val="0"/>
        <w:autoSpaceDN w:val="0"/>
        <w:adjustRightInd w:val="0"/>
        <w:rPr>
          <w:rFonts w:ascii="Arial" w:hAnsi="Arial" w:cs="Arial"/>
          <w:b/>
        </w:rPr>
      </w:pPr>
    </w:p>
    <w:p w14:paraId="5414234F" w14:textId="77777777" w:rsidR="002F32C2" w:rsidRPr="004652E0" w:rsidRDefault="002F32C2" w:rsidP="002F32C2">
      <w:pPr>
        <w:autoSpaceDE w:val="0"/>
        <w:autoSpaceDN w:val="0"/>
        <w:adjustRightInd w:val="0"/>
        <w:rPr>
          <w:rFonts w:ascii="Arial" w:hAnsi="Arial" w:cs="Arial"/>
          <w:b/>
        </w:rPr>
      </w:pPr>
    </w:p>
    <w:p w14:paraId="239B767D" w14:textId="77777777" w:rsidR="002F32C2" w:rsidRPr="004652E0" w:rsidRDefault="002F32C2" w:rsidP="002F32C2">
      <w:pPr>
        <w:pStyle w:val="Titolo"/>
        <w:rPr>
          <w:rFonts w:ascii="Arial" w:hAnsi="Arial" w:cs="Arial"/>
          <w:sz w:val="28"/>
          <w:szCs w:val="28"/>
        </w:rPr>
      </w:pPr>
      <w:r w:rsidRPr="004652E0">
        <w:rPr>
          <w:rFonts w:ascii="Arial" w:hAnsi="Arial" w:cs="Arial"/>
          <w:sz w:val="28"/>
          <w:szCs w:val="28"/>
        </w:rPr>
        <w:t>Tassa di iscrizione a moduli di Master</w:t>
      </w:r>
    </w:p>
    <w:p w14:paraId="1E1D610B" w14:textId="77777777" w:rsidR="002F32C2" w:rsidRPr="004652E0" w:rsidRDefault="002F32C2" w:rsidP="002F32C2">
      <w:pPr>
        <w:autoSpaceDE w:val="0"/>
        <w:autoSpaceDN w:val="0"/>
        <w:adjustRightInd w:val="0"/>
        <w:jc w:val="both"/>
        <w:rPr>
          <w:rFonts w:ascii="Arial" w:hAnsi="Arial" w:cs="Arial"/>
          <w:b/>
        </w:rPr>
      </w:pPr>
    </w:p>
    <w:p w14:paraId="6820AF59" w14:textId="77777777" w:rsidR="002F32C2" w:rsidRPr="004652E0" w:rsidRDefault="002F32C2" w:rsidP="002F32C2">
      <w:pPr>
        <w:autoSpaceDE w:val="0"/>
        <w:autoSpaceDN w:val="0"/>
        <w:adjustRightInd w:val="0"/>
        <w:jc w:val="both"/>
        <w:rPr>
          <w:rFonts w:ascii="Arial" w:hAnsi="Arial" w:cs="Arial"/>
          <w:sz w:val="22"/>
        </w:rPr>
      </w:pPr>
      <w:r w:rsidRPr="004652E0">
        <w:rPr>
          <w:rFonts w:ascii="Arial" w:hAnsi="Arial" w:cs="Arial"/>
          <w:sz w:val="22"/>
        </w:rPr>
        <w:t>La tassa di iscrizione ai singoli moduli è stabilita come di seguito specificato:</w:t>
      </w:r>
    </w:p>
    <w:p w14:paraId="48F3C6B1" w14:textId="77777777" w:rsidR="002F32C2" w:rsidRPr="004652E0" w:rsidRDefault="002F32C2" w:rsidP="002F32C2">
      <w:pPr>
        <w:autoSpaceDE w:val="0"/>
        <w:autoSpaceDN w:val="0"/>
        <w:adjustRightInd w:val="0"/>
        <w:jc w:val="both"/>
        <w:rPr>
          <w:rFonts w:ascii="Arial" w:hAnsi="Arial" w:cs="Arial"/>
          <w:sz w:val="22"/>
        </w:rPr>
      </w:pPr>
    </w:p>
    <w:p w14:paraId="4B1A5A94" w14:textId="77777777" w:rsidR="002F32C2" w:rsidRPr="004652E0" w:rsidRDefault="002F32C2" w:rsidP="002F32C2">
      <w:pPr>
        <w:numPr>
          <w:ilvl w:val="0"/>
          <w:numId w:val="25"/>
        </w:numPr>
        <w:autoSpaceDE w:val="0"/>
        <w:autoSpaceDN w:val="0"/>
        <w:adjustRightInd w:val="0"/>
        <w:jc w:val="both"/>
        <w:rPr>
          <w:rFonts w:ascii="Arial" w:hAnsi="Arial" w:cs="Arial"/>
          <w:iCs/>
          <w:sz w:val="22"/>
          <w:szCs w:val="22"/>
          <w:lang w:val="en-US"/>
        </w:rPr>
      </w:pPr>
      <w:r w:rsidRPr="004652E0">
        <w:rPr>
          <w:rFonts w:ascii="Arial" w:hAnsi="Arial" w:cs="Arial"/>
          <w:iCs/>
          <w:sz w:val="22"/>
          <w:szCs w:val="22"/>
          <w:lang w:val="en-US"/>
        </w:rPr>
        <w:t>Teaching, learning and research at the museum – 500 euro</w:t>
      </w:r>
    </w:p>
    <w:p w14:paraId="4D11B748" w14:textId="77777777" w:rsidR="002F32C2" w:rsidRPr="004652E0" w:rsidRDefault="002F32C2" w:rsidP="002F32C2">
      <w:pPr>
        <w:numPr>
          <w:ilvl w:val="0"/>
          <w:numId w:val="25"/>
        </w:numPr>
        <w:autoSpaceDE w:val="0"/>
        <w:autoSpaceDN w:val="0"/>
        <w:adjustRightInd w:val="0"/>
        <w:jc w:val="both"/>
        <w:rPr>
          <w:rFonts w:ascii="Arial" w:hAnsi="Arial" w:cs="Arial"/>
          <w:i/>
          <w:iCs/>
          <w:sz w:val="22"/>
          <w:szCs w:val="22"/>
        </w:rPr>
      </w:pPr>
      <w:r w:rsidRPr="004652E0">
        <w:rPr>
          <w:rFonts w:ascii="Arial" w:hAnsi="Arial" w:cs="Arial"/>
          <w:i/>
          <w:iCs/>
          <w:sz w:val="22"/>
          <w:szCs w:val="22"/>
        </w:rPr>
        <w:t xml:space="preserve">Definizione di percorsi didattici innovativi al museo </w:t>
      </w:r>
      <w:r w:rsidRPr="004652E0">
        <w:rPr>
          <w:rFonts w:ascii="Arial" w:hAnsi="Arial" w:cs="Arial"/>
          <w:sz w:val="22"/>
          <w:szCs w:val="22"/>
        </w:rPr>
        <w:t>– 500 euro</w:t>
      </w:r>
    </w:p>
    <w:p w14:paraId="3BB124FD" w14:textId="77777777" w:rsidR="002F32C2" w:rsidRPr="004652E0" w:rsidRDefault="002F32C2" w:rsidP="002F32C2">
      <w:pPr>
        <w:numPr>
          <w:ilvl w:val="0"/>
          <w:numId w:val="25"/>
        </w:numPr>
        <w:autoSpaceDE w:val="0"/>
        <w:autoSpaceDN w:val="0"/>
        <w:adjustRightInd w:val="0"/>
        <w:jc w:val="both"/>
        <w:rPr>
          <w:rFonts w:ascii="Arial" w:hAnsi="Arial" w:cs="Arial"/>
          <w:sz w:val="22"/>
          <w:szCs w:val="22"/>
          <w:lang w:val="en-US"/>
        </w:rPr>
      </w:pPr>
      <w:r w:rsidRPr="004652E0">
        <w:rPr>
          <w:rFonts w:ascii="Arial" w:hAnsi="Arial" w:cs="Arial"/>
          <w:i/>
          <w:iCs/>
          <w:sz w:val="22"/>
          <w:szCs w:val="22"/>
          <w:lang w:val="en-US"/>
        </w:rPr>
        <w:t>Creativity and multisensory engagement</w:t>
      </w:r>
      <w:r w:rsidRPr="004652E0">
        <w:rPr>
          <w:rFonts w:ascii="Arial" w:hAnsi="Arial" w:cs="Arial"/>
          <w:sz w:val="22"/>
          <w:szCs w:val="22"/>
          <w:lang w:val="en-US"/>
        </w:rPr>
        <w:t xml:space="preserve"> - 500 euro.</w:t>
      </w:r>
    </w:p>
    <w:p w14:paraId="15E4E3F7" w14:textId="77777777" w:rsidR="002F32C2" w:rsidRPr="004652E0" w:rsidRDefault="002F32C2" w:rsidP="002F32C2">
      <w:pPr>
        <w:numPr>
          <w:ilvl w:val="0"/>
          <w:numId w:val="25"/>
        </w:numPr>
        <w:autoSpaceDE w:val="0"/>
        <w:autoSpaceDN w:val="0"/>
        <w:adjustRightInd w:val="0"/>
        <w:jc w:val="both"/>
        <w:rPr>
          <w:rFonts w:ascii="Arial" w:hAnsi="Arial" w:cs="Arial"/>
          <w:sz w:val="22"/>
          <w:szCs w:val="22"/>
        </w:rPr>
      </w:pPr>
      <w:r w:rsidRPr="004652E0">
        <w:rPr>
          <w:rFonts w:ascii="Arial" w:hAnsi="Arial" w:cs="Arial"/>
          <w:i/>
          <w:iCs/>
          <w:sz w:val="22"/>
          <w:szCs w:val="22"/>
        </w:rPr>
        <w:t>Beauty and Business</w:t>
      </w:r>
      <w:r w:rsidRPr="004652E0">
        <w:rPr>
          <w:rFonts w:ascii="Arial" w:hAnsi="Arial" w:cs="Arial"/>
          <w:sz w:val="22"/>
          <w:szCs w:val="22"/>
        </w:rPr>
        <w:t>: come valorizzare il Patrimonio culturale - 500 euro.</w:t>
      </w:r>
    </w:p>
    <w:p w14:paraId="090A3D58" w14:textId="77777777" w:rsidR="002F32C2" w:rsidRPr="004652E0" w:rsidRDefault="002F32C2" w:rsidP="002F32C2">
      <w:pPr>
        <w:numPr>
          <w:ilvl w:val="0"/>
          <w:numId w:val="25"/>
        </w:numPr>
        <w:autoSpaceDE w:val="0"/>
        <w:autoSpaceDN w:val="0"/>
        <w:adjustRightInd w:val="0"/>
        <w:jc w:val="both"/>
        <w:rPr>
          <w:rFonts w:ascii="Arial" w:hAnsi="Arial" w:cs="Arial"/>
          <w:sz w:val="22"/>
          <w:szCs w:val="22"/>
          <w:lang w:val="en-US"/>
        </w:rPr>
      </w:pPr>
      <w:proofErr w:type="spellStart"/>
      <w:r w:rsidRPr="004652E0">
        <w:rPr>
          <w:rFonts w:ascii="Arial" w:hAnsi="Arial" w:cs="Arial"/>
          <w:sz w:val="22"/>
          <w:szCs w:val="22"/>
          <w:lang w:val="en-US"/>
        </w:rPr>
        <w:t>Introduzione</w:t>
      </w:r>
      <w:proofErr w:type="spellEnd"/>
      <w:r w:rsidRPr="004652E0">
        <w:rPr>
          <w:rFonts w:ascii="Arial" w:hAnsi="Arial" w:cs="Arial"/>
          <w:sz w:val="22"/>
          <w:szCs w:val="22"/>
          <w:lang w:val="en-US"/>
        </w:rPr>
        <w:t xml:space="preserve"> </w:t>
      </w:r>
      <w:proofErr w:type="spellStart"/>
      <w:r w:rsidRPr="004652E0">
        <w:rPr>
          <w:rFonts w:ascii="Arial" w:hAnsi="Arial" w:cs="Arial"/>
          <w:sz w:val="22"/>
          <w:szCs w:val="22"/>
          <w:lang w:val="en-US"/>
        </w:rPr>
        <w:t>all’</w:t>
      </w:r>
      <w:r w:rsidRPr="004652E0">
        <w:rPr>
          <w:rFonts w:ascii="Arial" w:hAnsi="Arial" w:cs="Arial"/>
          <w:i/>
          <w:iCs/>
          <w:sz w:val="22"/>
          <w:szCs w:val="22"/>
          <w:lang w:val="en-US"/>
        </w:rPr>
        <w:t>hands</w:t>
      </w:r>
      <w:proofErr w:type="spellEnd"/>
      <w:r w:rsidRPr="004652E0">
        <w:rPr>
          <w:rFonts w:ascii="Arial" w:hAnsi="Arial" w:cs="Arial"/>
          <w:i/>
          <w:iCs/>
          <w:sz w:val="22"/>
          <w:szCs w:val="22"/>
          <w:lang w:val="en-US"/>
        </w:rPr>
        <w:t xml:space="preserve">-on </w:t>
      </w:r>
      <w:r w:rsidRPr="004652E0">
        <w:rPr>
          <w:rFonts w:ascii="Arial" w:hAnsi="Arial" w:cs="Arial"/>
          <w:sz w:val="22"/>
          <w:szCs w:val="22"/>
          <w:lang w:val="en-US"/>
        </w:rPr>
        <w:t xml:space="preserve">e </w:t>
      </w:r>
      <w:proofErr w:type="spellStart"/>
      <w:r w:rsidRPr="004652E0">
        <w:rPr>
          <w:rFonts w:ascii="Arial" w:hAnsi="Arial" w:cs="Arial"/>
          <w:sz w:val="22"/>
          <w:szCs w:val="22"/>
          <w:lang w:val="en-US"/>
        </w:rPr>
        <w:t>all’</w:t>
      </w:r>
      <w:r w:rsidRPr="004652E0">
        <w:rPr>
          <w:rFonts w:ascii="Arial" w:hAnsi="Arial" w:cs="Arial"/>
          <w:i/>
          <w:iCs/>
          <w:sz w:val="22"/>
          <w:szCs w:val="22"/>
          <w:lang w:val="en-US"/>
        </w:rPr>
        <w:t>object</w:t>
      </w:r>
      <w:proofErr w:type="spellEnd"/>
      <w:r w:rsidRPr="004652E0">
        <w:rPr>
          <w:rFonts w:ascii="Arial" w:hAnsi="Arial" w:cs="Arial"/>
          <w:i/>
          <w:iCs/>
          <w:sz w:val="22"/>
          <w:szCs w:val="22"/>
          <w:lang w:val="en-US"/>
        </w:rPr>
        <w:t xml:space="preserve"> based learning</w:t>
      </w:r>
      <w:r w:rsidRPr="004652E0">
        <w:rPr>
          <w:rFonts w:ascii="Arial" w:hAnsi="Arial" w:cs="Arial"/>
          <w:sz w:val="22"/>
          <w:szCs w:val="22"/>
          <w:lang w:val="en-US"/>
        </w:rPr>
        <w:t xml:space="preserve"> - 500 euro.</w:t>
      </w:r>
    </w:p>
    <w:p w14:paraId="68E01ECD" w14:textId="77777777" w:rsidR="002F32C2" w:rsidRPr="004652E0" w:rsidRDefault="002F32C2" w:rsidP="002F32C2">
      <w:pPr>
        <w:autoSpaceDE w:val="0"/>
        <w:autoSpaceDN w:val="0"/>
        <w:adjustRightInd w:val="0"/>
        <w:ind w:hanging="11"/>
        <w:jc w:val="both"/>
        <w:rPr>
          <w:rFonts w:ascii="Arial" w:hAnsi="Arial" w:cs="Arial"/>
          <w:sz w:val="22"/>
          <w:lang w:val="en-US"/>
        </w:rPr>
      </w:pPr>
    </w:p>
    <w:p w14:paraId="790A8366" w14:textId="77777777" w:rsidR="002F32C2" w:rsidRPr="004652E0" w:rsidRDefault="002F32C2" w:rsidP="002F32C2">
      <w:pPr>
        <w:autoSpaceDE w:val="0"/>
        <w:autoSpaceDN w:val="0"/>
        <w:adjustRightInd w:val="0"/>
        <w:ind w:hanging="11"/>
        <w:jc w:val="both"/>
        <w:rPr>
          <w:rFonts w:ascii="Arial" w:hAnsi="Arial" w:cs="Arial"/>
          <w:sz w:val="22"/>
        </w:rPr>
      </w:pPr>
      <w:r w:rsidRPr="004652E0">
        <w:rPr>
          <w:rFonts w:ascii="Arial" w:hAnsi="Arial" w:cs="Arial"/>
          <w:sz w:val="22"/>
        </w:rPr>
        <w:t xml:space="preserve">A tali importi è aggiunta l’imposta fissa di bollo. Le quote di iscrizione non sono rimborsate in caso di volontaria rinuncia, ovvero in caso di non perfezionamento della documentazione prevista per l’iscrizione al Corso. </w:t>
      </w:r>
    </w:p>
    <w:p w14:paraId="235FD399" w14:textId="77777777" w:rsidR="002F32C2" w:rsidRPr="004652E0" w:rsidRDefault="002F32C2" w:rsidP="002F32C2">
      <w:pPr>
        <w:autoSpaceDE w:val="0"/>
        <w:autoSpaceDN w:val="0"/>
        <w:adjustRightInd w:val="0"/>
        <w:jc w:val="both"/>
        <w:rPr>
          <w:rFonts w:ascii="Arial" w:hAnsi="Arial" w:cs="Arial"/>
        </w:rPr>
      </w:pPr>
    </w:p>
    <w:p w14:paraId="2E454BA8" w14:textId="77777777" w:rsidR="002F32C2" w:rsidRPr="004652E0" w:rsidRDefault="002F32C2" w:rsidP="002F32C2">
      <w:pPr>
        <w:autoSpaceDE w:val="0"/>
        <w:autoSpaceDN w:val="0"/>
        <w:adjustRightInd w:val="0"/>
        <w:ind w:hanging="11"/>
        <w:jc w:val="both"/>
        <w:rPr>
          <w:rFonts w:ascii="Arial" w:hAnsi="Arial" w:cs="Arial"/>
        </w:rPr>
      </w:pPr>
    </w:p>
    <w:p w14:paraId="337432EA" w14:textId="77777777" w:rsidR="002F32C2" w:rsidRPr="004652E0" w:rsidRDefault="002F32C2" w:rsidP="002F32C2">
      <w:pPr>
        <w:pStyle w:val="Titolo"/>
        <w:rPr>
          <w:rFonts w:ascii="Arial" w:hAnsi="Arial" w:cs="Arial"/>
          <w:sz w:val="28"/>
          <w:szCs w:val="28"/>
        </w:rPr>
      </w:pPr>
      <w:r w:rsidRPr="004652E0">
        <w:rPr>
          <w:rFonts w:ascii="Arial" w:hAnsi="Arial" w:cs="Arial"/>
          <w:sz w:val="28"/>
          <w:szCs w:val="28"/>
        </w:rPr>
        <w:t>Tassa di iscrizione in qualità di uditori</w:t>
      </w:r>
    </w:p>
    <w:p w14:paraId="0BD20E68" w14:textId="77777777" w:rsidR="002F32C2" w:rsidRPr="004652E0" w:rsidRDefault="002F32C2" w:rsidP="002F32C2">
      <w:pPr>
        <w:autoSpaceDE w:val="0"/>
        <w:autoSpaceDN w:val="0"/>
        <w:adjustRightInd w:val="0"/>
        <w:rPr>
          <w:rFonts w:ascii="Arial" w:hAnsi="Arial" w:cs="Arial"/>
          <w:b/>
        </w:rPr>
      </w:pPr>
    </w:p>
    <w:p w14:paraId="147F65A1" w14:textId="77777777" w:rsidR="002F32C2" w:rsidRPr="004652E0" w:rsidRDefault="002F32C2" w:rsidP="002F32C2">
      <w:pPr>
        <w:autoSpaceDE w:val="0"/>
        <w:autoSpaceDN w:val="0"/>
        <w:adjustRightInd w:val="0"/>
        <w:jc w:val="both"/>
        <w:rPr>
          <w:rFonts w:ascii="Arial" w:hAnsi="Arial" w:cs="Arial"/>
          <w:sz w:val="22"/>
        </w:rPr>
      </w:pPr>
      <w:r w:rsidRPr="004652E0">
        <w:rPr>
          <w:rFonts w:ascii="Arial" w:hAnsi="Arial" w:cs="Arial"/>
          <w:sz w:val="22"/>
        </w:rPr>
        <w:t>La tassa di iscrizione ai Corsi in qualità di uditori è fissata in euro 500.</w:t>
      </w:r>
    </w:p>
    <w:p w14:paraId="766A8DA7" w14:textId="77777777" w:rsidR="002F32C2" w:rsidRPr="004652E0" w:rsidRDefault="002F32C2" w:rsidP="002F32C2">
      <w:pPr>
        <w:autoSpaceDE w:val="0"/>
        <w:autoSpaceDN w:val="0"/>
        <w:adjustRightInd w:val="0"/>
        <w:rPr>
          <w:rFonts w:ascii="Arial" w:hAnsi="Arial" w:cs="Arial"/>
          <w:b/>
        </w:rPr>
      </w:pPr>
    </w:p>
    <w:p w14:paraId="70C93A66" w14:textId="77777777" w:rsidR="002F32C2" w:rsidRPr="004652E0" w:rsidRDefault="002F32C2" w:rsidP="002F32C2">
      <w:pPr>
        <w:autoSpaceDE w:val="0"/>
        <w:autoSpaceDN w:val="0"/>
        <w:adjustRightInd w:val="0"/>
        <w:ind w:hanging="11"/>
        <w:jc w:val="both"/>
        <w:rPr>
          <w:rFonts w:ascii="Arial" w:hAnsi="Arial" w:cs="Arial"/>
        </w:rPr>
      </w:pPr>
    </w:p>
    <w:p w14:paraId="72D24945" w14:textId="77777777" w:rsidR="002F32C2" w:rsidRPr="004652E0" w:rsidRDefault="002F32C2" w:rsidP="002F32C2">
      <w:pPr>
        <w:autoSpaceDE w:val="0"/>
        <w:autoSpaceDN w:val="0"/>
        <w:adjustRightInd w:val="0"/>
        <w:jc w:val="both"/>
        <w:rPr>
          <w:rFonts w:ascii="Arial" w:hAnsi="Arial" w:cs="Arial"/>
          <w:sz w:val="28"/>
          <w:szCs w:val="28"/>
        </w:rPr>
      </w:pPr>
      <w:r w:rsidRPr="004652E0">
        <w:rPr>
          <w:rFonts w:ascii="Arial" w:hAnsi="Arial" w:cs="Arial"/>
          <w:sz w:val="28"/>
          <w:szCs w:val="28"/>
        </w:rPr>
        <w:t xml:space="preserve">Riconoscimento dei titoli pregressi </w:t>
      </w:r>
    </w:p>
    <w:p w14:paraId="0851E3C4" w14:textId="77777777" w:rsidR="002F32C2" w:rsidRPr="004652E0" w:rsidRDefault="002F32C2" w:rsidP="002F32C2">
      <w:pPr>
        <w:autoSpaceDE w:val="0"/>
        <w:autoSpaceDN w:val="0"/>
        <w:adjustRightInd w:val="0"/>
        <w:jc w:val="both"/>
        <w:rPr>
          <w:rFonts w:ascii="Arial" w:hAnsi="Arial" w:cs="Arial"/>
          <w:sz w:val="22"/>
          <w:szCs w:val="22"/>
        </w:rPr>
      </w:pPr>
    </w:p>
    <w:p w14:paraId="489B87E1"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 xml:space="preserve">I corsisti in possesso del titolo di Master annuale in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(60 CFU) o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for </w:t>
      </w:r>
      <w:proofErr w:type="spellStart"/>
      <w:r w:rsidRPr="004652E0">
        <w:rPr>
          <w:rFonts w:ascii="Arial" w:hAnsi="Arial" w:cs="Arial"/>
          <w:i/>
          <w:iCs/>
          <w:sz w:val="22"/>
          <w:szCs w:val="22"/>
        </w:rPr>
        <w:t>museum</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education</w:t>
      </w:r>
      <w:proofErr w:type="spellEnd"/>
      <w:r w:rsidRPr="004652E0">
        <w:rPr>
          <w:rFonts w:ascii="Arial" w:hAnsi="Arial" w:cs="Arial"/>
          <w:i/>
          <w:iCs/>
          <w:sz w:val="22"/>
          <w:szCs w:val="22"/>
        </w:rPr>
        <w:t xml:space="preserve"> –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pour l’</w:t>
      </w:r>
      <w:proofErr w:type="spellStart"/>
      <w:r w:rsidRPr="004652E0">
        <w:rPr>
          <w:rFonts w:ascii="Arial" w:hAnsi="Arial" w:cs="Arial"/>
          <w:i/>
          <w:iCs/>
          <w:sz w:val="22"/>
          <w:szCs w:val="22"/>
        </w:rPr>
        <w:t>éducation</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muséale</w:t>
      </w:r>
      <w:proofErr w:type="spellEnd"/>
      <w:r w:rsidRPr="004652E0">
        <w:rPr>
          <w:rFonts w:ascii="Arial" w:hAnsi="Arial" w:cs="Arial"/>
          <w:sz w:val="22"/>
          <w:szCs w:val="22"/>
        </w:rPr>
        <w:t xml:space="preserve"> (60 CFU), già erogati dall’Università degli studi Roma TRE, potranno richiedere al consiglio di corso una particolare procedura di riconoscimento del titolo pregresso. </w:t>
      </w:r>
    </w:p>
    <w:p w14:paraId="11B8ACFD" w14:textId="77777777" w:rsidR="002F32C2" w:rsidRPr="004652E0" w:rsidRDefault="002F32C2" w:rsidP="002F32C2">
      <w:pPr>
        <w:autoSpaceDE w:val="0"/>
        <w:autoSpaceDN w:val="0"/>
        <w:adjustRightInd w:val="0"/>
        <w:jc w:val="both"/>
        <w:rPr>
          <w:rFonts w:ascii="Arial" w:hAnsi="Arial" w:cs="Arial"/>
          <w:sz w:val="22"/>
          <w:szCs w:val="22"/>
        </w:rPr>
      </w:pPr>
    </w:p>
    <w:p w14:paraId="74D12F1D"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 xml:space="preserve">Nello specifico, i corsisti in possesso del Master annuale </w:t>
      </w:r>
      <w:r w:rsidRPr="004652E0">
        <w:rPr>
          <w:rFonts w:ascii="Arial" w:hAnsi="Arial" w:cs="Arial"/>
          <w:i/>
          <w:iCs/>
          <w:sz w:val="22"/>
          <w:szCs w:val="22"/>
        </w:rPr>
        <w:t>Mediazione culturale nei musei: aspetti didattici, sperimentali, valutativi</w:t>
      </w:r>
      <w:r w:rsidRPr="004652E0">
        <w:rPr>
          <w:rFonts w:ascii="Arial" w:hAnsi="Arial" w:cs="Arial"/>
          <w:sz w:val="22"/>
          <w:szCs w:val="22"/>
        </w:rPr>
        <w:t xml:space="preserve"> (60 CFU) potranno richiedere l’accesso al II anno e vedersi riconosciuto un totale di 60 CFU, usufruendo così di una tassa di iscrizione agevolata al corso biennale:</w:t>
      </w:r>
    </w:p>
    <w:p w14:paraId="18095723" w14:textId="77777777" w:rsidR="002F32C2" w:rsidRPr="004652E0" w:rsidRDefault="002F32C2" w:rsidP="002F32C2">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5534"/>
      </w:tblGrid>
      <w:tr w:rsidR="002F32C2" w:rsidRPr="004652E0" w14:paraId="4854D688" w14:textId="77777777" w:rsidTr="002F32C2">
        <w:tc>
          <w:tcPr>
            <w:tcW w:w="2126" w:type="pct"/>
            <w:shd w:val="clear" w:color="auto" w:fill="auto"/>
          </w:tcPr>
          <w:p w14:paraId="396086E6"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 xml:space="preserve">Importo totale </w:t>
            </w:r>
          </w:p>
        </w:tc>
        <w:tc>
          <w:tcPr>
            <w:tcW w:w="2874" w:type="pct"/>
            <w:shd w:val="clear" w:color="auto" w:fill="auto"/>
          </w:tcPr>
          <w:p w14:paraId="4723ED56"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I rata</w:t>
            </w:r>
          </w:p>
        </w:tc>
      </w:tr>
      <w:tr w:rsidR="002F32C2" w:rsidRPr="004652E0" w14:paraId="3CA17501" w14:textId="77777777" w:rsidTr="002F32C2">
        <w:tc>
          <w:tcPr>
            <w:tcW w:w="2126" w:type="pct"/>
            <w:shd w:val="clear" w:color="auto" w:fill="auto"/>
          </w:tcPr>
          <w:p w14:paraId="79B6F486"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3000</w:t>
            </w:r>
          </w:p>
        </w:tc>
        <w:tc>
          <w:tcPr>
            <w:tcW w:w="2874" w:type="pct"/>
            <w:shd w:val="clear" w:color="auto" w:fill="auto"/>
          </w:tcPr>
          <w:p w14:paraId="7ACF9FB4"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3000</w:t>
            </w:r>
          </w:p>
          <w:p w14:paraId="0A2EB34E"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w:t>
            </w:r>
            <w:proofErr w:type="gramStart"/>
            <w:r w:rsidRPr="004652E0">
              <w:rPr>
                <w:rFonts w:ascii="Arial" w:hAnsi="Arial" w:cs="Arial"/>
                <w:sz w:val="22"/>
                <w:szCs w:val="22"/>
              </w:rPr>
              <w:t>da</w:t>
            </w:r>
            <w:proofErr w:type="gramEnd"/>
            <w:r w:rsidRPr="004652E0">
              <w:rPr>
                <w:rFonts w:ascii="Arial" w:hAnsi="Arial" w:cs="Arial"/>
                <w:sz w:val="22"/>
                <w:szCs w:val="22"/>
              </w:rPr>
              <w:t xml:space="preserve"> versare in due soluzioni entro il </w:t>
            </w:r>
            <w:r w:rsidR="004652E0" w:rsidRPr="004652E0">
              <w:rPr>
                <w:rFonts w:ascii="Arial" w:hAnsi="Arial" w:cs="Arial"/>
                <w:sz w:val="22"/>
                <w:szCs w:val="22"/>
              </w:rPr>
              <w:t>31 gennaio 2020</w:t>
            </w:r>
            <w:r w:rsidRPr="004652E0">
              <w:rPr>
                <w:rFonts w:ascii="Arial" w:hAnsi="Arial" w:cs="Arial"/>
                <w:sz w:val="22"/>
                <w:szCs w:val="22"/>
              </w:rPr>
              <w:t xml:space="preserve"> e entro il 31 maggio </w:t>
            </w:r>
            <w:r w:rsidR="004652E0" w:rsidRPr="004652E0">
              <w:rPr>
                <w:rFonts w:ascii="Arial" w:hAnsi="Arial" w:cs="Arial"/>
                <w:sz w:val="22"/>
                <w:szCs w:val="22"/>
              </w:rPr>
              <w:t>2020</w:t>
            </w:r>
            <w:r w:rsidRPr="004652E0">
              <w:rPr>
                <w:rFonts w:ascii="Arial" w:hAnsi="Arial" w:cs="Arial"/>
                <w:sz w:val="22"/>
                <w:szCs w:val="22"/>
              </w:rPr>
              <w:t>)</w:t>
            </w:r>
          </w:p>
        </w:tc>
      </w:tr>
    </w:tbl>
    <w:p w14:paraId="19126DA6" w14:textId="77777777" w:rsidR="002F32C2" w:rsidRPr="004652E0" w:rsidRDefault="002F32C2" w:rsidP="002F32C2">
      <w:pPr>
        <w:autoSpaceDE w:val="0"/>
        <w:autoSpaceDN w:val="0"/>
        <w:adjustRightInd w:val="0"/>
        <w:jc w:val="both"/>
        <w:rPr>
          <w:rFonts w:ascii="Arial" w:hAnsi="Arial" w:cs="Arial"/>
          <w:i/>
          <w:iCs/>
          <w:sz w:val="22"/>
          <w:szCs w:val="22"/>
        </w:rPr>
      </w:pPr>
      <w:r w:rsidRPr="004652E0">
        <w:rPr>
          <w:rFonts w:ascii="Arial" w:hAnsi="Arial" w:cs="Arial"/>
          <w:sz w:val="22"/>
          <w:szCs w:val="22"/>
        </w:rPr>
        <w:t xml:space="preserve">Al termine del completamento di tutte le attività, il titolo completo che sarà rilasciato ai suddetti iscritti sarà quello di </w:t>
      </w:r>
      <w:r w:rsidRPr="004652E0">
        <w:rPr>
          <w:rFonts w:ascii="Arial" w:hAnsi="Arial" w:cs="Arial"/>
          <w:i/>
          <w:iCs/>
          <w:sz w:val="22"/>
          <w:szCs w:val="22"/>
        </w:rPr>
        <w:t>Studi avanzati di didattica museale (120 CFU – Master biennale)</w:t>
      </w:r>
    </w:p>
    <w:p w14:paraId="73053B50" w14:textId="77777777" w:rsidR="002F32C2" w:rsidRPr="004652E0" w:rsidRDefault="002F32C2" w:rsidP="002F32C2">
      <w:pPr>
        <w:autoSpaceDE w:val="0"/>
        <w:autoSpaceDN w:val="0"/>
        <w:adjustRightInd w:val="0"/>
        <w:jc w:val="both"/>
        <w:rPr>
          <w:rFonts w:ascii="Arial" w:hAnsi="Arial" w:cs="Arial"/>
          <w:sz w:val="22"/>
          <w:szCs w:val="22"/>
        </w:rPr>
      </w:pPr>
    </w:p>
    <w:p w14:paraId="2AC16D3E"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 xml:space="preserve">I corsisti in possesso del Master annuale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for </w:t>
      </w:r>
      <w:proofErr w:type="spellStart"/>
      <w:r w:rsidRPr="004652E0">
        <w:rPr>
          <w:rFonts w:ascii="Arial" w:hAnsi="Arial" w:cs="Arial"/>
          <w:i/>
          <w:iCs/>
          <w:sz w:val="22"/>
          <w:szCs w:val="22"/>
        </w:rPr>
        <w:t>museum</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education</w:t>
      </w:r>
      <w:proofErr w:type="spellEnd"/>
      <w:r w:rsidRPr="004652E0">
        <w:rPr>
          <w:rFonts w:ascii="Arial" w:hAnsi="Arial" w:cs="Arial"/>
          <w:i/>
          <w:iCs/>
          <w:sz w:val="22"/>
          <w:szCs w:val="22"/>
        </w:rPr>
        <w:t xml:space="preserve"> –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pour l’</w:t>
      </w:r>
      <w:proofErr w:type="spellStart"/>
      <w:r w:rsidRPr="004652E0">
        <w:rPr>
          <w:rFonts w:ascii="Arial" w:hAnsi="Arial" w:cs="Arial"/>
          <w:i/>
          <w:iCs/>
          <w:sz w:val="22"/>
          <w:szCs w:val="22"/>
        </w:rPr>
        <w:t>éducation</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muséale</w:t>
      </w:r>
      <w:proofErr w:type="spellEnd"/>
      <w:r w:rsidRPr="004652E0">
        <w:rPr>
          <w:rFonts w:ascii="Arial" w:hAnsi="Arial" w:cs="Arial"/>
          <w:sz w:val="22"/>
          <w:szCs w:val="22"/>
        </w:rPr>
        <w:t xml:space="preserve"> (60 CFU) potranno richiedere l’accesso al modulo annuale </w:t>
      </w:r>
      <w:r w:rsidRPr="004652E0">
        <w:rPr>
          <w:rFonts w:ascii="Arial" w:hAnsi="Arial" w:cs="Arial"/>
          <w:i/>
          <w:sz w:val="22"/>
          <w:szCs w:val="22"/>
        </w:rPr>
        <w:t>Didattica museale generale</w:t>
      </w:r>
      <w:r w:rsidRPr="004652E0">
        <w:rPr>
          <w:rFonts w:ascii="Arial" w:hAnsi="Arial" w:cs="Arial"/>
          <w:sz w:val="22"/>
          <w:szCs w:val="22"/>
        </w:rPr>
        <w:t xml:space="preserve"> e vedersi riconosciuto un totale di 60 CFU, usufruendo così della seguente tassa di iscrizione agevolata al corso biennale:</w:t>
      </w:r>
    </w:p>
    <w:p w14:paraId="59889CB1" w14:textId="77777777" w:rsidR="002F32C2" w:rsidRPr="004652E0" w:rsidRDefault="002F32C2" w:rsidP="002F32C2">
      <w:pPr>
        <w:autoSpaceDE w:val="0"/>
        <w:autoSpaceDN w:val="0"/>
        <w:adjustRightInd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5534"/>
      </w:tblGrid>
      <w:tr w:rsidR="002F32C2" w:rsidRPr="004652E0" w14:paraId="3B77FE03" w14:textId="77777777" w:rsidTr="002F32C2">
        <w:tc>
          <w:tcPr>
            <w:tcW w:w="2126" w:type="pct"/>
            <w:shd w:val="clear" w:color="auto" w:fill="auto"/>
          </w:tcPr>
          <w:p w14:paraId="68F022D7"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 xml:space="preserve">Importo totale </w:t>
            </w:r>
          </w:p>
        </w:tc>
        <w:tc>
          <w:tcPr>
            <w:tcW w:w="2874" w:type="pct"/>
            <w:shd w:val="clear" w:color="auto" w:fill="auto"/>
          </w:tcPr>
          <w:p w14:paraId="5F758B90" w14:textId="77777777" w:rsidR="002F32C2" w:rsidRPr="004652E0" w:rsidRDefault="002F32C2" w:rsidP="002F32C2">
            <w:pPr>
              <w:autoSpaceDE w:val="0"/>
              <w:autoSpaceDN w:val="0"/>
              <w:adjustRightInd w:val="0"/>
              <w:jc w:val="both"/>
              <w:rPr>
                <w:rFonts w:ascii="Arial" w:hAnsi="Arial" w:cs="Arial"/>
                <w:b/>
                <w:bCs/>
                <w:sz w:val="22"/>
                <w:szCs w:val="22"/>
              </w:rPr>
            </w:pPr>
            <w:r w:rsidRPr="004652E0">
              <w:rPr>
                <w:rFonts w:ascii="Arial" w:hAnsi="Arial" w:cs="Arial"/>
                <w:b/>
                <w:bCs/>
                <w:sz w:val="22"/>
                <w:szCs w:val="22"/>
              </w:rPr>
              <w:t>I rata</w:t>
            </w:r>
          </w:p>
        </w:tc>
      </w:tr>
      <w:tr w:rsidR="002F32C2" w:rsidRPr="004652E0" w14:paraId="2164E690" w14:textId="77777777" w:rsidTr="002F32C2">
        <w:tc>
          <w:tcPr>
            <w:tcW w:w="2126" w:type="pct"/>
            <w:shd w:val="clear" w:color="auto" w:fill="auto"/>
          </w:tcPr>
          <w:p w14:paraId="055885BF"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2000</w:t>
            </w:r>
          </w:p>
        </w:tc>
        <w:tc>
          <w:tcPr>
            <w:tcW w:w="2874" w:type="pct"/>
            <w:shd w:val="clear" w:color="auto" w:fill="auto"/>
          </w:tcPr>
          <w:p w14:paraId="300F9CE5"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2000</w:t>
            </w:r>
          </w:p>
          <w:p w14:paraId="6202D2FC" w14:textId="77777777" w:rsidR="002F32C2" w:rsidRPr="004652E0" w:rsidRDefault="002F32C2" w:rsidP="002F32C2">
            <w:pPr>
              <w:autoSpaceDE w:val="0"/>
              <w:autoSpaceDN w:val="0"/>
              <w:adjustRightInd w:val="0"/>
              <w:jc w:val="both"/>
              <w:rPr>
                <w:rFonts w:ascii="Arial" w:hAnsi="Arial" w:cs="Arial"/>
                <w:sz w:val="22"/>
                <w:szCs w:val="22"/>
              </w:rPr>
            </w:pPr>
            <w:r w:rsidRPr="004652E0">
              <w:rPr>
                <w:rFonts w:ascii="Arial" w:hAnsi="Arial" w:cs="Arial"/>
                <w:sz w:val="22"/>
                <w:szCs w:val="22"/>
              </w:rPr>
              <w:t>(</w:t>
            </w:r>
            <w:proofErr w:type="gramStart"/>
            <w:r w:rsidRPr="004652E0">
              <w:rPr>
                <w:rFonts w:ascii="Arial" w:hAnsi="Arial" w:cs="Arial"/>
                <w:sz w:val="22"/>
                <w:szCs w:val="22"/>
              </w:rPr>
              <w:t>da</w:t>
            </w:r>
            <w:proofErr w:type="gramEnd"/>
            <w:r w:rsidRPr="004652E0">
              <w:rPr>
                <w:rFonts w:ascii="Arial" w:hAnsi="Arial" w:cs="Arial"/>
                <w:sz w:val="22"/>
                <w:szCs w:val="22"/>
              </w:rPr>
              <w:t xml:space="preserve"> versare in due soluzioni entro il </w:t>
            </w:r>
            <w:r w:rsidR="004652E0" w:rsidRPr="004652E0">
              <w:rPr>
                <w:rFonts w:ascii="Arial" w:hAnsi="Arial" w:cs="Arial"/>
                <w:sz w:val="22"/>
                <w:szCs w:val="22"/>
              </w:rPr>
              <w:t>31 gennaio 2020</w:t>
            </w:r>
            <w:r w:rsidRPr="004652E0">
              <w:rPr>
                <w:rFonts w:ascii="Arial" w:hAnsi="Arial" w:cs="Arial"/>
                <w:sz w:val="22"/>
                <w:szCs w:val="22"/>
              </w:rPr>
              <w:t xml:space="preserve"> e entro il 31 maggio </w:t>
            </w:r>
            <w:r w:rsidR="004652E0" w:rsidRPr="004652E0">
              <w:rPr>
                <w:rFonts w:ascii="Arial" w:hAnsi="Arial" w:cs="Arial"/>
                <w:sz w:val="22"/>
                <w:szCs w:val="22"/>
              </w:rPr>
              <w:t>2020</w:t>
            </w:r>
            <w:r w:rsidRPr="004652E0">
              <w:rPr>
                <w:rFonts w:ascii="Arial" w:hAnsi="Arial" w:cs="Arial"/>
                <w:sz w:val="22"/>
                <w:szCs w:val="22"/>
              </w:rPr>
              <w:t>)</w:t>
            </w:r>
          </w:p>
        </w:tc>
      </w:tr>
    </w:tbl>
    <w:p w14:paraId="36EDF40F" w14:textId="77777777" w:rsidR="002F32C2" w:rsidRPr="004652E0" w:rsidRDefault="002F32C2" w:rsidP="002F32C2">
      <w:pPr>
        <w:autoSpaceDE w:val="0"/>
        <w:autoSpaceDN w:val="0"/>
        <w:adjustRightInd w:val="0"/>
        <w:jc w:val="both"/>
        <w:rPr>
          <w:rFonts w:ascii="Arial" w:hAnsi="Arial" w:cs="Arial"/>
          <w:i/>
          <w:iCs/>
          <w:sz w:val="22"/>
          <w:szCs w:val="22"/>
        </w:rPr>
      </w:pPr>
      <w:r w:rsidRPr="004652E0">
        <w:rPr>
          <w:rFonts w:ascii="Arial" w:hAnsi="Arial" w:cs="Arial"/>
          <w:sz w:val="22"/>
          <w:szCs w:val="22"/>
        </w:rPr>
        <w:t xml:space="preserve">Al termine del completamento di tutte le attività, il titolo completo che sarà rilasciato ai suddetti iscritti sarà quello di </w:t>
      </w:r>
      <w:r w:rsidRPr="004652E0">
        <w:rPr>
          <w:rFonts w:ascii="Arial" w:hAnsi="Arial" w:cs="Arial"/>
          <w:i/>
          <w:iCs/>
          <w:sz w:val="22"/>
          <w:szCs w:val="22"/>
        </w:rPr>
        <w:t>Studi avanzati di didattica museale (120 CFU – Master biennale)</w:t>
      </w:r>
    </w:p>
    <w:p w14:paraId="61B8C3CE" w14:textId="77777777" w:rsidR="002F32C2" w:rsidRPr="004652E0" w:rsidRDefault="002F32C2" w:rsidP="002F32C2">
      <w:pPr>
        <w:autoSpaceDE w:val="0"/>
        <w:autoSpaceDN w:val="0"/>
        <w:adjustRightInd w:val="0"/>
        <w:jc w:val="both"/>
        <w:rPr>
          <w:rFonts w:ascii="Arial" w:hAnsi="Arial" w:cs="Arial"/>
          <w:sz w:val="22"/>
          <w:szCs w:val="22"/>
        </w:rPr>
      </w:pPr>
    </w:p>
    <w:p w14:paraId="083CA64F" w14:textId="77777777" w:rsidR="002F32C2" w:rsidRPr="004652E0" w:rsidRDefault="002F32C2" w:rsidP="002F32C2">
      <w:pPr>
        <w:pStyle w:val="Elencomedio2-Colore41"/>
        <w:widowControl w:val="0"/>
        <w:suppressAutoHyphens/>
        <w:ind w:left="0"/>
        <w:contextualSpacing w:val="0"/>
        <w:jc w:val="both"/>
        <w:rPr>
          <w:rFonts w:ascii="Arial" w:hAnsi="Arial" w:cs="Arial"/>
        </w:rPr>
      </w:pPr>
      <w:r w:rsidRPr="004652E0">
        <w:rPr>
          <w:rFonts w:ascii="Arial" w:hAnsi="Arial" w:cs="Arial"/>
          <w:sz w:val="22"/>
          <w:szCs w:val="22"/>
        </w:rPr>
        <w:t>Per i corsisti in possesso di entrambi i titoli di master annuale (</w:t>
      </w:r>
      <w:r w:rsidRPr="004652E0">
        <w:rPr>
          <w:rFonts w:ascii="Arial" w:hAnsi="Arial" w:cs="Arial"/>
          <w:i/>
          <w:iCs/>
          <w:sz w:val="22"/>
          <w:szCs w:val="22"/>
        </w:rPr>
        <w:t xml:space="preserve">Mediazione culturale nei musei: aspetti didattici, sperimentali, valutativi </w:t>
      </w:r>
      <w:r w:rsidRPr="004652E0">
        <w:rPr>
          <w:rFonts w:ascii="Arial" w:hAnsi="Arial" w:cs="Arial"/>
          <w:iCs/>
          <w:sz w:val="22"/>
          <w:szCs w:val="22"/>
        </w:rPr>
        <w:t xml:space="preserve">oppure </w:t>
      </w:r>
      <w:r w:rsidRPr="004652E0">
        <w:rPr>
          <w:rFonts w:ascii="Arial" w:hAnsi="Arial" w:cs="Arial"/>
          <w:i/>
          <w:sz w:val="22"/>
          <w:szCs w:val="22"/>
        </w:rPr>
        <w:t xml:space="preserve">Didattica museale generale, </w:t>
      </w:r>
      <w:r w:rsidRPr="004652E0">
        <w:rPr>
          <w:rFonts w:ascii="Arial" w:hAnsi="Arial" w:cs="Arial"/>
          <w:sz w:val="22"/>
          <w:szCs w:val="22"/>
        </w:rPr>
        <w:t xml:space="preserve">assieme a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for </w:t>
      </w:r>
      <w:proofErr w:type="spellStart"/>
      <w:r w:rsidRPr="004652E0">
        <w:rPr>
          <w:rFonts w:ascii="Arial" w:hAnsi="Arial" w:cs="Arial"/>
          <w:i/>
          <w:iCs/>
          <w:sz w:val="22"/>
          <w:szCs w:val="22"/>
        </w:rPr>
        <w:t>museum</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education</w:t>
      </w:r>
      <w:proofErr w:type="spellEnd"/>
      <w:r w:rsidRPr="004652E0">
        <w:rPr>
          <w:rFonts w:ascii="Arial" w:hAnsi="Arial" w:cs="Arial"/>
          <w:i/>
          <w:iCs/>
          <w:sz w:val="22"/>
          <w:szCs w:val="22"/>
        </w:rPr>
        <w:t xml:space="preserve"> – </w:t>
      </w:r>
      <w:proofErr w:type="spellStart"/>
      <w:r w:rsidRPr="004652E0">
        <w:rPr>
          <w:rFonts w:ascii="Arial" w:hAnsi="Arial" w:cs="Arial"/>
          <w:i/>
          <w:iCs/>
          <w:sz w:val="22"/>
          <w:szCs w:val="22"/>
        </w:rPr>
        <w:t>Standards</w:t>
      </w:r>
      <w:proofErr w:type="spellEnd"/>
      <w:r w:rsidRPr="004652E0">
        <w:rPr>
          <w:rFonts w:ascii="Arial" w:hAnsi="Arial" w:cs="Arial"/>
          <w:i/>
          <w:iCs/>
          <w:sz w:val="22"/>
          <w:szCs w:val="22"/>
        </w:rPr>
        <w:t xml:space="preserve"> pour l’</w:t>
      </w:r>
      <w:proofErr w:type="spellStart"/>
      <w:r w:rsidRPr="004652E0">
        <w:rPr>
          <w:rFonts w:ascii="Arial" w:hAnsi="Arial" w:cs="Arial"/>
          <w:i/>
          <w:iCs/>
          <w:sz w:val="22"/>
          <w:szCs w:val="22"/>
        </w:rPr>
        <w:t>éducation</w:t>
      </w:r>
      <w:proofErr w:type="spellEnd"/>
      <w:r w:rsidRPr="004652E0">
        <w:rPr>
          <w:rFonts w:ascii="Arial" w:hAnsi="Arial" w:cs="Arial"/>
          <w:i/>
          <w:iCs/>
          <w:sz w:val="22"/>
          <w:szCs w:val="22"/>
        </w:rPr>
        <w:t xml:space="preserve"> </w:t>
      </w:r>
      <w:proofErr w:type="spellStart"/>
      <w:r w:rsidRPr="004652E0">
        <w:rPr>
          <w:rFonts w:ascii="Arial" w:hAnsi="Arial" w:cs="Arial"/>
          <w:i/>
          <w:iCs/>
          <w:sz w:val="22"/>
          <w:szCs w:val="22"/>
        </w:rPr>
        <w:t>muséale</w:t>
      </w:r>
      <w:proofErr w:type="spellEnd"/>
      <w:r w:rsidRPr="004652E0">
        <w:rPr>
          <w:rFonts w:ascii="Arial" w:hAnsi="Arial" w:cs="Arial"/>
          <w:sz w:val="22"/>
          <w:szCs w:val="22"/>
        </w:rPr>
        <w:t>), il Consiglio del Master si riserverà di decidere singolarmente quali e quante attività poter riconoscere ai fini del completamento del corso, con corrispondente riduzione del carico formativo dovuto, in misura non superiore a 80 CFU.</w:t>
      </w:r>
    </w:p>
    <w:p w14:paraId="19C4CA77" w14:textId="77777777" w:rsidR="002F32C2" w:rsidRPr="004652E0" w:rsidRDefault="002F32C2" w:rsidP="002F32C2">
      <w:pPr>
        <w:autoSpaceDE w:val="0"/>
        <w:autoSpaceDN w:val="0"/>
        <w:adjustRightInd w:val="0"/>
        <w:jc w:val="center"/>
        <w:rPr>
          <w:rFonts w:ascii="Arial" w:hAnsi="Arial" w:cs="Arial"/>
          <w:b/>
        </w:rPr>
      </w:pPr>
    </w:p>
    <w:p w14:paraId="2D97FFB0" w14:textId="77777777" w:rsidR="002F32C2" w:rsidRPr="004652E0" w:rsidRDefault="002F32C2" w:rsidP="002F32C2">
      <w:pPr>
        <w:autoSpaceDE w:val="0"/>
        <w:autoSpaceDN w:val="0"/>
        <w:adjustRightInd w:val="0"/>
        <w:jc w:val="center"/>
        <w:rPr>
          <w:rFonts w:ascii="Arial" w:hAnsi="Arial" w:cs="Arial"/>
          <w:b/>
        </w:rPr>
      </w:pPr>
    </w:p>
    <w:p w14:paraId="575299D0" w14:textId="1004BFA6" w:rsidR="004652E0" w:rsidRPr="00890359" w:rsidRDefault="00890359" w:rsidP="00890359">
      <w:pPr>
        <w:pStyle w:val="Titolo"/>
        <w:rPr>
          <w:rFonts w:ascii="Arial" w:hAnsi="Arial" w:cs="Arial"/>
        </w:rPr>
      </w:pPr>
      <w:r w:rsidRPr="00890359">
        <w:rPr>
          <w:rFonts w:ascii="Arial" w:hAnsi="Arial" w:cs="Arial"/>
        </w:rPr>
        <w:t xml:space="preserve"> </w:t>
      </w:r>
    </w:p>
    <w:p w14:paraId="16E39C34" w14:textId="77777777" w:rsidR="008D7D3F" w:rsidRPr="004652E0" w:rsidRDefault="008D7D3F">
      <w:pPr>
        <w:rPr>
          <w:rFonts w:ascii="Arial" w:hAnsi="Arial" w:cs="Arial"/>
        </w:rPr>
      </w:pPr>
    </w:p>
    <w:sectPr w:rsidR="008D7D3F" w:rsidRPr="004652E0" w:rsidSect="00124C5B">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8AFE2" w16cid:durableId="207D4849"/>
  <w16cid:commentId w16cid:paraId="0EEBFF24" w16cid:durableId="207D4D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CF04F" w14:textId="77777777" w:rsidR="00250162" w:rsidRDefault="00250162">
      <w:r>
        <w:separator/>
      </w:r>
    </w:p>
  </w:endnote>
  <w:endnote w:type="continuationSeparator" w:id="0">
    <w:p w14:paraId="587ABA7E" w14:textId="77777777" w:rsidR="00250162" w:rsidRDefault="0025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B72C8" w14:textId="77777777" w:rsidR="00F45347" w:rsidRPr="00FC71A0" w:rsidRDefault="00F45347" w:rsidP="00FC71A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6E00" w14:textId="77777777" w:rsidR="00F45347" w:rsidRPr="00FC71A0" w:rsidRDefault="00F45347" w:rsidP="00FC71A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6E17" w14:textId="77777777" w:rsidR="00FC71A0" w:rsidRDefault="00FC71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573D" w14:textId="77777777" w:rsidR="00250162" w:rsidRDefault="00250162">
      <w:r>
        <w:separator/>
      </w:r>
    </w:p>
  </w:footnote>
  <w:footnote w:type="continuationSeparator" w:id="0">
    <w:p w14:paraId="07E66088" w14:textId="77777777" w:rsidR="00250162" w:rsidRDefault="00250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1B03" w14:textId="77777777" w:rsidR="00FC71A0" w:rsidRDefault="00FC71A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AE83" w14:textId="77777777" w:rsidR="00FC71A0" w:rsidRDefault="00FC71A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7D9C" w14:textId="77777777" w:rsidR="00FC71A0" w:rsidRDefault="00FC71A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425"/>
    <w:multiLevelType w:val="hybridMultilevel"/>
    <w:tmpl w:val="622459E8"/>
    <w:lvl w:ilvl="0" w:tplc="8ACEA6F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6D7705"/>
    <w:multiLevelType w:val="hybridMultilevel"/>
    <w:tmpl w:val="783AD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986E6D"/>
    <w:multiLevelType w:val="hybridMultilevel"/>
    <w:tmpl w:val="107229B2"/>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42C04F6"/>
    <w:multiLevelType w:val="hybridMultilevel"/>
    <w:tmpl w:val="DDC6A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277A30"/>
    <w:multiLevelType w:val="hybridMultilevel"/>
    <w:tmpl w:val="903E3764"/>
    <w:lvl w:ilvl="0" w:tplc="8FAC54B8">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6" w15:restartNumberingAfterBreak="0">
    <w:nsid w:val="20941174"/>
    <w:multiLevelType w:val="hybridMultilevel"/>
    <w:tmpl w:val="BC00E5F2"/>
    <w:lvl w:ilvl="0" w:tplc="0410000F">
      <w:start w:val="1"/>
      <w:numFmt w:val="decimal"/>
      <w:lvlText w:val="%1."/>
      <w:lvlJc w:val="left"/>
      <w:pPr>
        <w:ind w:left="1080" w:hanging="360"/>
      </w:pPr>
    </w:lvl>
    <w:lvl w:ilvl="1" w:tplc="FD4ABF72">
      <w:start w:val="1"/>
      <w:numFmt w:val="upperLetter"/>
      <w:lvlText w:val="%2."/>
      <w:lvlJc w:val="left"/>
      <w:pPr>
        <w:ind w:left="1800" w:hanging="360"/>
      </w:pPr>
      <w:rPr>
        <w:rFonts w:hint="default"/>
        <w:i w:val="0"/>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57C3427"/>
    <w:multiLevelType w:val="hybridMultilevel"/>
    <w:tmpl w:val="0376129A"/>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8" w15:restartNumberingAfterBreak="0">
    <w:nsid w:val="283071EB"/>
    <w:multiLevelType w:val="hybridMultilevel"/>
    <w:tmpl w:val="0B52A4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AC221E2"/>
    <w:multiLevelType w:val="hybridMultilevel"/>
    <w:tmpl w:val="A20640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3BB25B91"/>
    <w:multiLevelType w:val="hybridMultilevel"/>
    <w:tmpl w:val="606A48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AC2C1E"/>
    <w:multiLevelType w:val="hybridMultilevel"/>
    <w:tmpl w:val="6628868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F60028F"/>
    <w:multiLevelType w:val="hybridMultilevel"/>
    <w:tmpl w:val="A5D43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DE6974"/>
    <w:multiLevelType w:val="hybridMultilevel"/>
    <w:tmpl w:val="1374A050"/>
    <w:lvl w:ilvl="0" w:tplc="0410000F">
      <w:start w:val="1"/>
      <w:numFmt w:val="decimal"/>
      <w:lvlText w:val="%1."/>
      <w:lvlJc w:val="left"/>
      <w:pPr>
        <w:ind w:left="720" w:hanging="360"/>
      </w:pPr>
    </w:lvl>
    <w:lvl w:ilvl="1" w:tplc="C22242DC">
      <w:start w:val="1"/>
      <w:numFmt w:val="upp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B2052"/>
    <w:multiLevelType w:val="hybridMultilevel"/>
    <w:tmpl w:val="0BF63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FF2278"/>
    <w:multiLevelType w:val="hybridMultilevel"/>
    <w:tmpl w:val="0BF63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C62CBF"/>
    <w:multiLevelType w:val="hybridMultilevel"/>
    <w:tmpl w:val="ADE0D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12121B"/>
    <w:multiLevelType w:val="hybridMultilevel"/>
    <w:tmpl w:val="3E76A46E"/>
    <w:lvl w:ilvl="0" w:tplc="0410000F">
      <w:start w:val="1"/>
      <w:numFmt w:val="decimal"/>
      <w:lvlText w:val="%1."/>
      <w:lvlJc w:val="left"/>
      <w:pPr>
        <w:ind w:left="720" w:hanging="360"/>
      </w:pPr>
    </w:lvl>
    <w:lvl w:ilvl="1" w:tplc="C22242DC">
      <w:start w:val="1"/>
      <w:numFmt w:val="upp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DC2E85"/>
    <w:multiLevelType w:val="hybridMultilevel"/>
    <w:tmpl w:val="BC7A2F0C"/>
    <w:lvl w:ilvl="0" w:tplc="8ACEA6F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96191D"/>
    <w:multiLevelType w:val="hybridMultilevel"/>
    <w:tmpl w:val="57606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F7461C"/>
    <w:multiLevelType w:val="hybridMultilevel"/>
    <w:tmpl w:val="D236F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393CC9"/>
    <w:multiLevelType w:val="hybridMultilevel"/>
    <w:tmpl w:val="54E8D6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836436"/>
    <w:multiLevelType w:val="hybridMultilevel"/>
    <w:tmpl w:val="5FF6F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1702D3"/>
    <w:multiLevelType w:val="hybridMultilevel"/>
    <w:tmpl w:val="163C6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2253E6"/>
    <w:multiLevelType w:val="hybridMultilevel"/>
    <w:tmpl w:val="EA08C7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C4240A"/>
    <w:multiLevelType w:val="hybridMultilevel"/>
    <w:tmpl w:val="B5121D5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926C23"/>
    <w:multiLevelType w:val="hybridMultilevel"/>
    <w:tmpl w:val="3E76A46E"/>
    <w:lvl w:ilvl="0" w:tplc="0410000F">
      <w:start w:val="1"/>
      <w:numFmt w:val="decimal"/>
      <w:lvlText w:val="%1."/>
      <w:lvlJc w:val="left"/>
      <w:pPr>
        <w:ind w:left="720" w:hanging="360"/>
      </w:pPr>
    </w:lvl>
    <w:lvl w:ilvl="1" w:tplc="C22242DC">
      <w:start w:val="1"/>
      <w:numFmt w:val="upp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5"/>
  </w:num>
  <w:num w:numId="3">
    <w:abstractNumId w:val="28"/>
  </w:num>
  <w:num w:numId="4">
    <w:abstractNumId w:val="23"/>
  </w:num>
  <w:num w:numId="5">
    <w:abstractNumId w:val="24"/>
  </w:num>
  <w:num w:numId="6">
    <w:abstractNumId w:val="22"/>
  </w:num>
  <w:num w:numId="7">
    <w:abstractNumId w:val="4"/>
  </w:num>
  <w:num w:numId="8">
    <w:abstractNumId w:val="26"/>
  </w:num>
  <w:num w:numId="9">
    <w:abstractNumId w:val="27"/>
  </w:num>
  <w:num w:numId="10">
    <w:abstractNumId w:val="1"/>
  </w:num>
  <w:num w:numId="11">
    <w:abstractNumId w:val="13"/>
  </w:num>
  <w:num w:numId="12">
    <w:abstractNumId w:val="0"/>
  </w:num>
  <w:num w:numId="13">
    <w:abstractNumId w:val="21"/>
  </w:num>
  <w:num w:numId="14">
    <w:abstractNumId w:val="18"/>
  </w:num>
  <w:num w:numId="15">
    <w:abstractNumId w:val="14"/>
  </w:num>
  <w:num w:numId="16">
    <w:abstractNumId w:val="20"/>
  </w:num>
  <w:num w:numId="17">
    <w:abstractNumId w:val="29"/>
  </w:num>
  <w:num w:numId="18">
    <w:abstractNumId w:val="7"/>
  </w:num>
  <w:num w:numId="19">
    <w:abstractNumId w:val="12"/>
  </w:num>
  <w:num w:numId="20">
    <w:abstractNumId w:val="2"/>
  </w:num>
  <w:num w:numId="21">
    <w:abstractNumId w:val="6"/>
  </w:num>
  <w:num w:numId="22">
    <w:abstractNumId w:val="11"/>
  </w:num>
  <w:num w:numId="23">
    <w:abstractNumId w:val="19"/>
  </w:num>
  <w:num w:numId="24">
    <w:abstractNumId w:val="10"/>
  </w:num>
  <w:num w:numId="25">
    <w:abstractNumId w:val="15"/>
  </w:num>
  <w:num w:numId="26">
    <w:abstractNumId w:val="17"/>
  </w:num>
  <w:num w:numId="27">
    <w:abstractNumId w:val="25"/>
  </w:num>
  <w:num w:numId="28">
    <w:abstractNumId w:val="9"/>
  </w:num>
  <w:num w:numId="29">
    <w:abstractNumId w:val="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029ED"/>
    <w:rsid w:val="00016399"/>
    <w:rsid w:val="000218CD"/>
    <w:rsid w:val="000218DE"/>
    <w:rsid w:val="00024295"/>
    <w:rsid w:val="00024F08"/>
    <w:rsid w:val="00052D9E"/>
    <w:rsid w:val="00054E13"/>
    <w:rsid w:val="000612E9"/>
    <w:rsid w:val="0006464C"/>
    <w:rsid w:val="000711BB"/>
    <w:rsid w:val="000800A3"/>
    <w:rsid w:val="00083503"/>
    <w:rsid w:val="000856DA"/>
    <w:rsid w:val="00090C49"/>
    <w:rsid w:val="000914A3"/>
    <w:rsid w:val="00093E7C"/>
    <w:rsid w:val="00094B5A"/>
    <w:rsid w:val="00095D58"/>
    <w:rsid w:val="000A0F63"/>
    <w:rsid w:val="000A2223"/>
    <w:rsid w:val="000B5891"/>
    <w:rsid w:val="000C7FFE"/>
    <w:rsid w:val="000D0214"/>
    <w:rsid w:val="000D1B40"/>
    <w:rsid w:val="000E57AB"/>
    <w:rsid w:val="000E5B66"/>
    <w:rsid w:val="000E7E94"/>
    <w:rsid w:val="000F295D"/>
    <w:rsid w:val="000F6469"/>
    <w:rsid w:val="00100A4B"/>
    <w:rsid w:val="001225C8"/>
    <w:rsid w:val="00123664"/>
    <w:rsid w:val="00124C5B"/>
    <w:rsid w:val="00142798"/>
    <w:rsid w:val="001664A4"/>
    <w:rsid w:val="00172B1C"/>
    <w:rsid w:val="00180B3C"/>
    <w:rsid w:val="00181032"/>
    <w:rsid w:val="00183500"/>
    <w:rsid w:val="00190C68"/>
    <w:rsid w:val="0019109E"/>
    <w:rsid w:val="0019333C"/>
    <w:rsid w:val="00195A44"/>
    <w:rsid w:val="001A0100"/>
    <w:rsid w:val="001A07C8"/>
    <w:rsid w:val="001A0E4F"/>
    <w:rsid w:val="001A262E"/>
    <w:rsid w:val="001A5378"/>
    <w:rsid w:val="001B0662"/>
    <w:rsid w:val="001B2096"/>
    <w:rsid w:val="001B7278"/>
    <w:rsid w:val="001C5F11"/>
    <w:rsid w:val="001D4978"/>
    <w:rsid w:val="001E0E62"/>
    <w:rsid w:val="001E6281"/>
    <w:rsid w:val="00201241"/>
    <w:rsid w:val="002039B3"/>
    <w:rsid w:val="00206DF0"/>
    <w:rsid w:val="002154E1"/>
    <w:rsid w:val="002155ED"/>
    <w:rsid w:val="00221D24"/>
    <w:rsid w:val="00224185"/>
    <w:rsid w:val="00224FAB"/>
    <w:rsid w:val="002260FA"/>
    <w:rsid w:val="002266D6"/>
    <w:rsid w:val="0023105E"/>
    <w:rsid w:val="00234AFE"/>
    <w:rsid w:val="00240AC7"/>
    <w:rsid w:val="002427F1"/>
    <w:rsid w:val="002451A7"/>
    <w:rsid w:val="00246538"/>
    <w:rsid w:val="002465DD"/>
    <w:rsid w:val="00250162"/>
    <w:rsid w:val="002570D7"/>
    <w:rsid w:val="00257206"/>
    <w:rsid w:val="00282222"/>
    <w:rsid w:val="0028452A"/>
    <w:rsid w:val="00295331"/>
    <w:rsid w:val="002B3D87"/>
    <w:rsid w:val="002C4D91"/>
    <w:rsid w:val="002D1FF2"/>
    <w:rsid w:val="002E10DE"/>
    <w:rsid w:val="002F32C2"/>
    <w:rsid w:val="002F3808"/>
    <w:rsid w:val="0031274F"/>
    <w:rsid w:val="00316617"/>
    <w:rsid w:val="00322A51"/>
    <w:rsid w:val="00327CA7"/>
    <w:rsid w:val="00332E03"/>
    <w:rsid w:val="00336A1C"/>
    <w:rsid w:val="003378EF"/>
    <w:rsid w:val="00341D6E"/>
    <w:rsid w:val="00371992"/>
    <w:rsid w:val="00380DF8"/>
    <w:rsid w:val="003810ED"/>
    <w:rsid w:val="00381B6F"/>
    <w:rsid w:val="003919F6"/>
    <w:rsid w:val="003951E4"/>
    <w:rsid w:val="003A7E5D"/>
    <w:rsid w:val="003B1BF3"/>
    <w:rsid w:val="003C26B2"/>
    <w:rsid w:val="003D3966"/>
    <w:rsid w:val="003D4FA8"/>
    <w:rsid w:val="003D74AE"/>
    <w:rsid w:val="003E008C"/>
    <w:rsid w:val="003E14C8"/>
    <w:rsid w:val="003E3231"/>
    <w:rsid w:val="003E4C62"/>
    <w:rsid w:val="003E621C"/>
    <w:rsid w:val="003E7327"/>
    <w:rsid w:val="003F4A77"/>
    <w:rsid w:val="003F68BC"/>
    <w:rsid w:val="00400071"/>
    <w:rsid w:val="00404959"/>
    <w:rsid w:val="00410289"/>
    <w:rsid w:val="0041062F"/>
    <w:rsid w:val="004138E6"/>
    <w:rsid w:val="0041685A"/>
    <w:rsid w:val="004173FE"/>
    <w:rsid w:val="00420BE2"/>
    <w:rsid w:val="00424A36"/>
    <w:rsid w:val="004301D0"/>
    <w:rsid w:val="00450023"/>
    <w:rsid w:val="0045183A"/>
    <w:rsid w:val="00454AE4"/>
    <w:rsid w:val="004652E0"/>
    <w:rsid w:val="00471C41"/>
    <w:rsid w:val="004831C1"/>
    <w:rsid w:val="00485212"/>
    <w:rsid w:val="00485A65"/>
    <w:rsid w:val="00491BED"/>
    <w:rsid w:val="00492502"/>
    <w:rsid w:val="004957DD"/>
    <w:rsid w:val="00497B91"/>
    <w:rsid w:val="004B4A5A"/>
    <w:rsid w:val="004E0294"/>
    <w:rsid w:val="004E1599"/>
    <w:rsid w:val="00505BCE"/>
    <w:rsid w:val="005212C5"/>
    <w:rsid w:val="005347D0"/>
    <w:rsid w:val="005449B7"/>
    <w:rsid w:val="00544B53"/>
    <w:rsid w:val="00554295"/>
    <w:rsid w:val="005556CB"/>
    <w:rsid w:val="00563AC7"/>
    <w:rsid w:val="00566F50"/>
    <w:rsid w:val="00567B03"/>
    <w:rsid w:val="00575880"/>
    <w:rsid w:val="00577B48"/>
    <w:rsid w:val="005A4812"/>
    <w:rsid w:val="005B2653"/>
    <w:rsid w:val="005B5EE8"/>
    <w:rsid w:val="005C1639"/>
    <w:rsid w:val="005C4B07"/>
    <w:rsid w:val="005D3B06"/>
    <w:rsid w:val="005D750D"/>
    <w:rsid w:val="005E4F36"/>
    <w:rsid w:val="005E53C2"/>
    <w:rsid w:val="005F6DF4"/>
    <w:rsid w:val="006010F7"/>
    <w:rsid w:val="00601108"/>
    <w:rsid w:val="00601595"/>
    <w:rsid w:val="00613635"/>
    <w:rsid w:val="00613C47"/>
    <w:rsid w:val="00613D72"/>
    <w:rsid w:val="00614E89"/>
    <w:rsid w:val="00615780"/>
    <w:rsid w:val="006309EC"/>
    <w:rsid w:val="0063380C"/>
    <w:rsid w:val="00634A33"/>
    <w:rsid w:val="0063722A"/>
    <w:rsid w:val="0064163E"/>
    <w:rsid w:val="006526CB"/>
    <w:rsid w:val="006566EA"/>
    <w:rsid w:val="006577B3"/>
    <w:rsid w:val="006628FC"/>
    <w:rsid w:val="00667039"/>
    <w:rsid w:val="00682958"/>
    <w:rsid w:val="006904E9"/>
    <w:rsid w:val="006A5531"/>
    <w:rsid w:val="006B1AA7"/>
    <w:rsid w:val="006B5D43"/>
    <w:rsid w:val="006C14B5"/>
    <w:rsid w:val="006C57D5"/>
    <w:rsid w:val="006C7B38"/>
    <w:rsid w:val="006D3C4D"/>
    <w:rsid w:val="006D4628"/>
    <w:rsid w:val="006D4CF6"/>
    <w:rsid w:val="006F1E00"/>
    <w:rsid w:val="00703E56"/>
    <w:rsid w:val="00705929"/>
    <w:rsid w:val="007156B2"/>
    <w:rsid w:val="007218CA"/>
    <w:rsid w:val="00725287"/>
    <w:rsid w:val="00727237"/>
    <w:rsid w:val="00734BB5"/>
    <w:rsid w:val="00735CCD"/>
    <w:rsid w:val="00740C2E"/>
    <w:rsid w:val="00741803"/>
    <w:rsid w:val="00754CA0"/>
    <w:rsid w:val="00755E24"/>
    <w:rsid w:val="007568DE"/>
    <w:rsid w:val="007615AC"/>
    <w:rsid w:val="007721E2"/>
    <w:rsid w:val="00777792"/>
    <w:rsid w:val="00784B60"/>
    <w:rsid w:val="007917D4"/>
    <w:rsid w:val="007920AE"/>
    <w:rsid w:val="007A0F44"/>
    <w:rsid w:val="007A152F"/>
    <w:rsid w:val="007A24B1"/>
    <w:rsid w:val="007A2B73"/>
    <w:rsid w:val="007A2EB0"/>
    <w:rsid w:val="007A3782"/>
    <w:rsid w:val="007A5A6C"/>
    <w:rsid w:val="007A6480"/>
    <w:rsid w:val="007C2B68"/>
    <w:rsid w:val="007C4343"/>
    <w:rsid w:val="007D1441"/>
    <w:rsid w:val="007D7D38"/>
    <w:rsid w:val="007E2E16"/>
    <w:rsid w:val="007E5231"/>
    <w:rsid w:val="007E739C"/>
    <w:rsid w:val="007E75E2"/>
    <w:rsid w:val="007F14AD"/>
    <w:rsid w:val="007F1778"/>
    <w:rsid w:val="007F210D"/>
    <w:rsid w:val="007F2CED"/>
    <w:rsid w:val="007F4DFA"/>
    <w:rsid w:val="00804D74"/>
    <w:rsid w:val="0081382A"/>
    <w:rsid w:val="008174B1"/>
    <w:rsid w:val="008225A1"/>
    <w:rsid w:val="0083074E"/>
    <w:rsid w:val="008472C8"/>
    <w:rsid w:val="00861D2D"/>
    <w:rsid w:val="00867D60"/>
    <w:rsid w:val="00886C3B"/>
    <w:rsid w:val="00890359"/>
    <w:rsid w:val="008950C5"/>
    <w:rsid w:val="00895422"/>
    <w:rsid w:val="00895809"/>
    <w:rsid w:val="008A31C8"/>
    <w:rsid w:val="008A3B8A"/>
    <w:rsid w:val="008A5A48"/>
    <w:rsid w:val="008A7FBA"/>
    <w:rsid w:val="008C1F92"/>
    <w:rsid w:val="008C760C"/>
    <w:rsid w:val="008D7D3F"/>
    <w:rsid w:val="008E1ADC"/>
    <w:rsid w:val="008E26FE"/>
    <w:rsid w:val="008E7D84"/>
    <w:rsid w:val="008F1B27"/>
    <w:rsid w:val="008F1D25"/>
    <w:rsid w:val="008F5863"/>
    <w:rsid w:val="008F5B83"/>
    <w:rsid w:val="00901BFE"/>
    <w:rsid w:val="009237FE"/>
    <w:rsid w:val="0092542D"/>
    <w:rsid w:val="00940520"/>
    <w:rsid w:val="00940B97"/>
    <w:rsid w:val="00943375"/>
    <w:rsid w:val="00952B71"/>
    <w:rsid w:val="00960120"/>
    <w:rsid w:val="00971ECE"/>
    <w:rsid w:val="00973155"/>
    <w:rsid w:val="009747AD"/>
    <w:rsid w:val="00974F69"/>
    <w:rsid w:val="009752CE"/>
    <w:rsid w:val="009753E9"/>
    <w:rsid w:val="00977C77"/>
    <w:rsid w:val="00994941"/>
    <w:rsid w:val="009A103C"/>
    <w:rsid w:val="009A2072"/>
    <w:rsid w:val="009A445D"/>
    <w:rsid w:val="009A5A51"/>
    <w:rsid w:val="009B03FA"/>
    <w:rsid w:val="009B7CD8"/>
    <w:rsid w:val="009C2BF2"/>
    <w:rsid w:val="009C49B7"/>
    <w:rsid w:val="009C7D4C"/>
    <w:rsid w:val="009D0431"/>
    <w:rsid w:val="009D2F14"/>
    <w:rsid w:val="009D600B"/>
    <w:rsid w:val="009E2BF9"/>
    <w:rsid w:val="009E7B48"/>
    <w:rsid w:val="009F1504"/>
    <w:rsid w:val="00A03518"/>
    <w:rsid w:val="00A11AAC"/>
    <w:rsid w:val="00A14F24"/>
    <w:rsid w:val="00A15096"/>
    <w:rsid w:val="00A34C96"/>
    <w:rsid w:val="00A5766D"/>
    <w:rsid w:val="00A64293"/>
    <w:rsid w:val="00AA383D"/>
    <w:rsid w:val="00AB53FC"/>
    <w:rsid w:val="00AC5D32"/>
    <w:rsid w:val="00AC5F41"/>
    <w:rsid w:val="00AC7C75"/>
    <w:rsid w:val="00AD1F7B"/>
    <w:rsid w:val="00AD6E88"/>
    <w:rsid w:val="00AE174F"/>
    <w:rsid w:val="00AE27E0"/>
    <w:rsid w:val="00AF27AD"/>
    <w:rsid w:val="00B00D38"/>
    <w:rsid w:val="00B07FDB"/>
    <w:rsid w:val="00B130C2"/>
    <w:rsid w:val="00B13216"/>
    <w:rsid w:val="00B21938"/>
    <w:rsid w:val="00B245C5"/>
    <w:rsid w:val="00B257DE"/>
    <w:rsid w:val="00B26EE5"/>
    <w:rsid w:val="00B35242"/>
    <w:rsid w:val="00B378E8"/>
    <w:rsid w:val="00B458A1"/>
    <w:rsid w:val="00B61EE6"/>
    <w:rsid w:val="00B77205"/>
    <w:rsid w:val="00B82C53"/>
    <w:rsid w:val="00B83C62"/>
    <w:rsid w:val="00BA2282"/>
    <w:rsid w:val="00BA32EC"/>
    <w:rsid w:val="00BA43B5"/>
    <w:rsid w:val="00BB039E"/>
    <w:rsid w:val="00BC2466"/>
    <w:rsid w:val="00BC753E"/>
    <w:rsid w:val="00BD3219"/>
    <w:rsid w:val="00BE615D"/>
    <w:rsid w:val="00C049FD"/>
    <w:rsid w:val="00C10670"/>
    <w:rsid w:val="00C10C4A"/>
    <w:rsid w:val="00C12F46"/>
    <w:rsid w:val="00C160D6"/>
    <w:rsid w:val="00C2241E"/>
    <w:rsid w:val="00C571B4"/>
    <w:rsid w:val="00C66AEA"/>
    <w:rsid w:val="00C75DE4"/>
    <w:rsid w:val="00C76D95"/>
    <w:rsid w:val="00C76DA8"/>
    <w:rsid w:val="00C77369"/>
    <w:rsid w:val="00C86215"/>
    <w:rsid w:val="00C87440"/>
    <w:rsid w:val="00C9341F"/>
    <w:rsid w:val="00C94D64"/>
    <w:rsid w:val="00CC0CEC"/>
    <w:rsid w:val="00CC2E73"/>
    <w:rsid w:val="00CD32DA"/>
    <w:rsid w:val="00D048A3"/>
    <w:rsid w:val="00D10A6F"/>
    <w:rsid w:val="00D13314"/>
    <w:rsid w:val="00D17624"/>
    <w:rsid w:val="00D24DEB"/>
    <w:rsid w:val="00D36563"/>
    <w:rsid w:val="00D40DE3"/>
    <w:rsid w:val="00D45666"/>
    <w:rsid w:val="00D52DA5"/>
    <w:rsid w:val="00D554AE"/>
    <w:rsid w:val="00D6142C"/>
    <w:rsid w:val="00D63A48"/>
    <w:rsid w:val="00D714E0"/>
    <w:rsid w:val="00D849CD"/>
    <w:rsid w:val="00DA1ED9"/>
    <w:rsid w:val="00DA3655"/>
    <w:rsid w:val="00DB1D95"/>
    <w:rsid w:val="00DB2675"/>
    <w:rsid w:val="00DB30F6"/>
    <w:rsid w:val="00DB43F0"/>
    <w:rsid w:val="00DB7050"/>
    <w:rsid w:val="00DB7A01"/>
    <w:rsid w:val="00DD101E"/>
    <w:rsid w:val="00DD6108"/>
    <w:rsid w:val="00DE4AE4"/>
    <w:rsid w:val="00DF639E"/>
    <w:rsid w:val="00DF71DA"/>
    <w:rsid w:val="00E005BA"/>
    <w:rsid w:val="00E0620B"/>
    <w:rsid w:val="00E079E4"/>
    <w:rsid w:val="00E111EC"/>
    <w:rsid w:val="00E159F6"/>
    <w:rsid w:val="00E305A8"/>
    <w:rsid w:val="00E31F6D"/>
    <w:rsid w:val="00E3538D"/>
    <w:rsid w:val="00E41583"/>
    <w:rsid w:val="00E42CA0"/>
    <w:rsid w:val="00E536BC"/>
    <w:rsid w:val="00E62546"/>
    <w:rsid w:val="00E62FD3"/>
    <w:rsid w:val="00E64A55"/>
    <w:rsid w:val="00E6687D"/>
    <w:rsid w:val="00E67952"/>
    <w:rsid w:val="00E70659"/>
    <w:rsid w:val="00E73DDA"/>
    <w:rsid w:val="00E9582C"/>
    <w:rsid w:val="00EA125F"/>
    <w:rsid w:val="00EA1FDD"/>
    <w:rsid w:val="00EB0FDA"/>
    <w:rsid w:val="00EB29FA"/>
    <w:rsid w:val="00EB32B3"/>
    <w:rsid w:val="00EB3471"/>
    <w:rsid w:val="00EC0340"/>
    <w:rsid w:val="00ED3B47"/>
    <w:rsid w:val="00ED4A6B"/>
    <w:rsid w:val="00EE2F71"/>
    <w:rsid w:val="00EE79D6"/>
    <w:rsid w:val="00EE7D16"/>
    <w:rsid w:val="00EE7E2D"/>
    <w:rsid w:val="00EF0635"/>
    <w:rsid w:val="00F013C0"/>
    <w:rsid w:val="00F01636"/>
    <w:rsid w:val="00F019BE"/>
    <w:rsid w:val="00F02D4D"/>
    <w:rsid w:val="00F10596"/>
    <w:rsid w:val="00F1119A"/>
    <w:rsid w:val="00F2102E"/>
    <w:rsid w:val="00F25A1F"/>
    <w:rsid w:val="00F35AED"/>
    <w:rsid w:val="00F377CC"/>
    <w:rsid w:val="00F42069"/>
    <w:rsid w:val="00F45347"/>
    <w:rsid w:val="00F6043C"/>
    <w:rsid w:val="00F62526"/>
    <w:rsid w:val="00F71B12"/>
    <w:rsid w:val="00F72290"/>
    <w:rsid w:val="00F8794A"/>
    <w:rsid w:val="00F90F34"/>
    <w:rsid w:val="00F91AF7"/>
    <w:rsid w:val="00F945CF"/>
    <w:rsid w:val="00F94CFB"/>
    <w:rsid w:val="00FB38EF"/>
    <w:rsid w:val="00FB3B97"/>
    <w:rsid w:val="00FB3DD8"/>
    <w:rsid w:val="00FB489F"/>
    <w:rsid w:val="00FB6CE4"/>
    <w:rsid w:val="00FC35D7"/>
    <w:rsid w:val="00FC71A0"/>
    <w:rsid w:val="00FE1434"/>
    <w:rsid w:val="00FE4FA2"/>
    <w:rsid w:val="00FE53A3"/>
    <w:rsid w:val="00FF2C00"/>
    <w:rsid w:val="00FF30E2"/>
    <w:rsid w:val="00FF7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6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DB30F6"/>
    <w:rPr>
      <w:rFonts w:ascii="Cambria" w:hAnsi="Cambria"/>
      <w:b/>
      <w:kern w:val="32"/>
      <w:sz w:val="32"/>
    </w:rPr>
  </w:style>
  <w:style w:type="character" w:customStyle="1" w:styleId="Titolo2Carattere">
    <w:name w:val="Titolo 2 Carattere"/>
    <w:link w:val="Titolo2"/>
    <w:uiPriority w:val="99"/>
    <w:semiHidden/>
    <w:locked/>
    <w:rsid w:val="00DB30F6"/>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sid w:val="00DB30F6"/>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sid w:val="00DB30F6"/>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sid w:val="00DB30F6"/>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DB30F6"/>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rsid w:val="00DB30F6"/>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sid w:val="00DB30F6"/>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sid w:val="00DB30F6"/>
    <w:rPr>
      <w:sz w:val="2"/>
    </w:rPr>
  </w:style>
  <w:style w:type="paragraph" w:styleId="Paragrafoelenco">
    <w:name w:val="List Paragraph"/>
    <w:basedOn w:val="Normale"/>
    <w:uiPriority w:val="99"/>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uiPriority w:val="99"/>
    <w:unhideWhenUsed/>
    <w:rsid w:val="006F1E00"/>
    <w:rPr>
      <w:color w:val="0563C1"/>
      <w:u w:val="single"/>
    </w:rPr>
  </w:style>
  <w:style w:type="character" w:customStyle="1" w:styleId="st">
    <w:name w:val="st"/>
    <w:rsid w:val="006F1E00"/>
  </w:style>
  <w:style w:type="paragraph" w:styleId="PreformattatoHTML">
    <w:name w:val="HTML Preformatted"/>
    <w:basedOn w:val="Normale"/>
    <w:link w:val="PreformattatoHTMLCarattere"/>
    <w:uiPriority w:val="99"/>
    <w:unhideWhenUsed/>
    <w:rsid w:val="0090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rsid w:val="00901BFE"/>
    <w:rPr>
      <w:rFonts w:ascii="Courier New" w:hAnsi="Courier New"/>
    </w:rPr>
  </w:style>
  <w:style w:type="paragraph" w:customStyle="1" w:styleId="Elencomedio2-Colore41">
    <w:name w:val="Elenco medio 2 - Colore 41"/>
    <w:basedOn w:val="Normale"/>
    <w:uiPriority w:val="34"/>
    <w:qFormat/>
    <w:rsid w:val="00240AC7"/>
    <w:pPr>
      <w:ind w:left="720"/>
      <w:contextualSpacing/>
    </w:pPr>
  </w:style>
  <w:style w:type="paragraph" w:styleId="NormaleWeb">
    <w:name w:val="Normal (Web)"/>
    <w:basedOn w:val="Normale"/>
    <w:uiPriority w:val="99"/>
    <w:unhideWhenUsed/>
    <w:rsid w:val="002F32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49139">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20063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ster.cdm@uniroma3.it" TargetMode="Externa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8173</Words>
  <Characters>50237</Characters>
  <Application>Microsoft Office Word</Application>
  <DocSecurity>0</DocSecurity>
  <Lines>418</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2019-06-26T12:15:00Z</dcterms:created>
  <dcterms:modified xsi:type="dcterms:W3CDTF">2019-06-28T10:26:00Z</dcterms:modified>
</cp:coreProperties>
</file>